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0CD7CFE1" w:rsidR="004811C8" w:rsidRPr="0061331C" w:rsidRDefault="000A264F" w:rsidP="0061331C">
      <w:pPr>
        <w:pStyle w:val="SBBZ-113--DeckblattTeilABC"/>
      </w:pPr>
      <w:r w:rsidRPr="0061331C">
        <w:t xml:space="preserve">Teil C | </w:t>
      </w:r>
      <w:r w:rsidR="003A4105">
        <w:t>Fach</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5D26ABF9" w14:textId="16BBB561" w:rsidR="002B7F02" w:rsidRPr="00AD1BF4" w:rsidRDefault="007A3D48" w:rsidP="007A3D48">
      <w:pPr>
        <w:pStyle w:val="SBBZ-114--DeckblattHefttitel"/>
      </w:pPr>
      <w:r w:rsidRPr="007A3D48">
        <w:t>Wirtschaft und Berufsorientierung</w:t>
      </w:r>
    </w:p>
    <w:p w14:paraId="05A33BE5" w14:textId="149E0A32" w:rsidR="004811C8" w:rsidRPr="00AD1BF4" w:rsidRDefault="004811C8" w:rsidP="0061331C">
      <w:pPr>
        <w:pStyle w:val="SBBZ-110--DECKBLATT"/>
      </w:pP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45B9622D" w:rsidR="004811C8" w:rsidRPr="00AD1BF4" w:rsidRDefault="00C13B3D"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043388F8" w:rsidR="00F6677A" w:rsidRPr="00AD1BF4" w:rsidRDefault="000325CE" w:rsidP="00B065F0">
      <w:pPr>
        <w:pStyle w:val="SBBZ-116--DeckblattVersionsinfo"/>
      </w:pPr>
      <w:bookmarkStart w:id="0" w:name="_Hlk107634403"/>
      <w:r>
        <w:t>BP2022BW_SOP_LERNEN_TEIL-C_WBO__</w:t>
      </w:r>
      <w:r w:rsidR="00A67018">
        <w:t>RC11</w:t>
      </w:r>
      <w:r w:rsidR="001A1ABF">
        <w:t>.2</w:t>
      </w:r>
      <w:r w:rsidR="00A67018">
        <w:t>__</w:t>
      </w:r>
      <w:r w:rsidR="00C64401">
        <w:t>20220712@0802</w:t>
      </w:r>
      <w:r>
        <w:t>#Mi</w:t>
      </w:r>
    </w:p>
    <w:bookmarkEnd w:id="0"/>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74093371" w14:textId="0130413D" w:rsidR="00AD1BF4" w:rsidRPr="003A4105" w:rsidRDefault="00AD1BF4" w:rsidP="00AD1BF4">
      <w:pPr>
        <w:pStyle w:val="SBBZ-121--Impressumberschrift"/>
      </w:pPr>
      <w:bookmarkStart w:id="1" w:name="_Hlk106961703"/>
      <w:bookmarkStart w:id="2" w:name="_Hlk107557335"/>
      <w:bookmarkStart w:id="3" w:name="_Toc8146931"/>
      <w:bookmarkStart w:id="4" w:name="_Toc16003324"/>
      <w:bookmarkStart w:id="5" w:name="_Toc16003872"/>
      <w:r w:rsidRPr="003A4105">
        <w:lastRenderedPageBreak/>
        <w:t>Impressum</w:t>
      </w:r>
    </w:p>
    <w:p w14:paraId="200778A7" w14:textId="77777777" w:rsidR="00AD1BF4" w:rsidRPr="003A4105" w:rsidRDefault="00AD1BF4" w:rsidP="00AD1BF4">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AD1BF4" w:rsidRPr="003A4105" w14:paraId="2618C340" w14:textId="77777777" w:rsidTr="00EA03D9">
        <w:trPr>
          <w:cnfStyle w:val="100000000000" w:firstRow="1" w:lastRow="0" w:firstColumn="0" w:lastColumn="0" w:oddVBand="0" w:evenVBand="0" w:oddHBand="0" w:evenHBand="0" w:firstRowFirstColumn="0" w:firstRowLastColumn="0" w:lastRowFirstColumn="0" w:lastRowLastColumn="0"/>
        </w:trPr>
        <w:tc>
          <w:tcPr>
            <w:tcW w:w="2524" w:type="dxa"/>
          </w:tcPr>
          <w:p w14:paraId="59AC6938" w14:textId="77777777" w:rsidR="00AD1BF4" w:rsidRPr="00AD1BF4" w:rsidRDefault="00AD1BF4" w:rsidP="00AD1BF4">
            <w:pPr>
              <w:pStyle w:val="SBBZ-123--Impressumstabelleberschrift"/>
            </w:pPr>
            <w:bookmarkStart w:id="6" w:name="_Hlk106628639"/>
            <w:r>
              <w:t>KEY</w:t>
            </w:r>
          </w:p>
        </w:tc>
        <w:tc>
          <w:tcPr>
            <w:tcW w:w="6538" w:type="dxa"/>
          </w:tcPr>
          <w:p w14:paraId="464D7F48" w14:textId="77777777" w:rsidR="00AD1BF4" w:rsidRPr="00AD1BF4" w:rsidRDefault="00AD1BF4" w:rsidP="00AD1BF4">
            <w:pPr>
              <w:pStyle w:val="SBBZ-123--Impressumstabelleberschrift"/>
            </w:pPr>
            <w:r>
              <w:t>VALUE</w:t>
            </w:r>
          </w:p>
        </w:tc>
      </w:tr>
      <w:tr w:rsidR="00AD1BF4" w:rsidRPr="003A4105" w14:paraId="4365AC71" w14:textId="77777777" w:rsidTr="00EA03D9">
        <w:tc>
          <w:tcPr>
            <w:tcW w:w="2524" w:type="dxa"/>
          </w:tcPr>
          <w:p w14:paraId="1F073CC7" w14:textId="77777777" w:rsidR="00AD1BF4" w:rsidRPr="00AD1BF4" w:rsidRDefault="00AD1BF4" w:rsidP="00AD1BF4">
            <w:pPr>
              <w:pStyle w:val="SBBZ-124--ImpressumstabelleZeile"/>
            </w:pPr>
            <w:r>
              <w:t>Kultus und Unterricht</w:t>
            </w:r>
          </w:p>
        </w:tc>
        <w:tc>
          <w:tcPr>
            <w:tcW w:w="6538" w:type="dxa"/>
          </w:tcPr>
          <w:p w14:paraId="73B35F8D" w14:textId="77777777" w:rsidR="00AD1BF4" w:rsidRPr="00AD1BF4" w:rsidRDefault="00AD1BF4" w:rsidP="00AD1BF4">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AD1BF4" w:rsidRPr="003A4105" w14:paraId="6EE7F334" w14:textId="77777777" w:rsidTr="00EA03D9">
        <w:tc>
          <w:tcPr>
            <w:tcW w:w="2524" w:type="dxa"/>
          </w:tcPr>
          <w:p w14:paraId="2E954D95" w14:textId="77777777" w:rsidR="00AD1BF4" w:rsidRPr="00AD1BF4" w:rsidRDefault="00AD1BF4" w:rsidP="00AD1BF4">
            <w:pPr>
              <w:pStyle w:val="SBBZ-124--ImpressumstabelleZeile"/>
            </w:pPr>
            <w:r>
              <w:t>Ausgabe C</w:t>
            </w:r>
          </w:p>
        </w:tc>
        <w:tc>
          <w:tcPr>
            <w:tcW w:w="6538" w:type="dxa"/>
          </w:tcPr>
          <w:p w14:paraId="30CE2180" w14:textId="77777777" w:rsidR="00AD1BF4" w:rsidRPr="00AD1BF4" w:rsidRDefault="00AD1BF4" w:rsidP="00AD1BF4">
            <w:pPr>
              <w:pStyle w:val="SBBZ-124--ImpressumstabelleZeile"/>
            </w:pPr>
            <w:r>
              <w:t>Bildungsplanhefte</w:t>
            </w:r>
          </w:p>
        </w:tc>
      </w:tr>
      <w:tr w:rsidR="00AD1BF4" w:rsidRPr="003A4105" w14:paraId="403B146E" w14:textId="77777777" w:rsidTr="00EA03D9">
        <w:tc>
          <w:tcPr>
            <w:tcW w:w="2524" w:type="dxa"/>
          </w:tcPr>
          <w:p w14:paraId="536A0B93" w14:textId="77777777" w:rsidR="00AD1BF4" w:rsidRPr="00AD1BF4" w:rsidRDefault="00AD1BF4" w:rsidP="00AD1BF4">
            <w:pPr>
              <w:pStyle w:val="SBBZ-124--ImpressumstabelleZeile"/>
            </w:pPr>
            <w:r w:rsidRPr="00BA0F5C">
              <w:t>Herausgeber</w:t>
            </w:r>
          </w:p>
        </w:tc>
        <w:tc>
          <w:tcPr>
            <w:tcW w:w="6538" w:type="dxa"/>
          </w:tcPr>
          <w:p w14:paraId="264ADFA5" w14:textId="77777777" w:rsidR="00AD1BF4" w:rsidRPr="00AD1BF4" w:rsidRDefault="00AD1BF4" w:rsidP="00AD1BF4">
            <w:pPr>
              <w:pStyle w:val="SBBZ-124--ImpressumstabelleZeile"/>
            </w:pPr>
            <w:r>
              <w:t xml:space="preserve">Ministerium für </w:t>
            </w:r>
            <w:proofErr w:type="spellStart"/>
            <w:r>
              <w:t>Kultus</w:t>
            </w:r>
            <w:proofErr w:type="spellEnd"/>
            <w:r>
              <w:t>, Jugend und Sport Baden-Württemberg,</w:t>
            </w:r>
          </w:p>
          <w:p w14:paraId="21727D3B" w14:textId="77777777" w:rsidR="00AD1BF4" w:rsidRPr="00AD1BF4" w:rsidRDefault="00AD1BF4" w:rsidP="00AD1BF4">
            <w:pPr>
              <w:pStyle w:val="SBBZ-124--ImpressumstabelleZeile"/>
            </w:pPr>
            <w:r>
              <w:t>Postfach 103442, 70029 Stuttgart</w:t>
            </w:r>
          </w:p>
        </w:tc>
      </w:tr>
      <w:tr w:rsidR="00AD1BF4" w:rsidRPr="003A4105" w14:paraId="324CFF27" w14:textId="77777777" w:rsidTr="00EA03D9">
        <w:tc>
          <w:tcPr>
            <w:tcW w:w="2524" w:type="dxa"/>
          </w:tcPr>
          <w:p w14:paraId="358B8B31" w14:textId="77777777" w:rsidR="00AD1BF4" w:rsidRPr="00AD1BF4" w:rsidRDefault="00AD1BF4" w:rsidP="00AD1BF4">
            <w:pPr>
              <w:pStyle w:val="SBBZ-124--ImpressumstabelleZeile"/>
            </w:pPr>
            <w:r>
              <w:t>Bildungsplanerstellung</w:t>
            </w:r>
          </w:p>
        </w:tc>
        <w:tc>
          <w:tcPr>
            <w:tcW w:w="6538" w:type="dxa"/>
          </w:tcPr>
          <w:p w14:paraId="4567985D" w14:textId="77777777" w:rsidR="00AD1BF4" w:rsidRPr="00AD1BF4" w:rsidRDefault="00AD1BF4" w:rsidP="00AD1BF4">
            <w:pPr>
              <w:pStyle w:val="SBBZ-124--ImpressumstabelleZeile"/>
            </w:pPr>
            <w:r>
              <w:t>Zentrum für Schulqualität und Lehrerbildung, Heilbronner Stra0e 314, 70469 Stuttgart (www.zsl.kultus-bw.de)</w:t>
            </w:r>
          </w:p>
        </w:tc>
      </w:tr>
      <w:tr w:rsidR="00AD1BF4" w:rsidRPr="003A4105" w14:paraId="64FCED08" w14:textId="77777777" w:rsidTr="00EA03D9">
        <w:tc>
          <w:tcPr>
            <w:tcW w:w="2524" w:type="dxa"/>
          </w:tcPr>
          <w:p w14:paraId="4EE54D10" w14:textId="77777777" w:rsidR="00AD1BF4" w:rsidRPr="00AD1BF4" w:rsidRDefault="00AD1BF4" w:rsidP="00AD1BF4">
            <w:pPr>
              <w:pStyle w:val="SBBZ-124--ImpressumstabelleZeile"/>
            </w:pPr>
            <w:r>
              <w:t>Internet</w:t>
            </w:r>
          </w:p>
        </w:tc>
        <w:tc>
          <w:tcPr>
            <w:tcW w:w="6538" w:type="dxa"/>
          </w:tcPr>
          <w:p w14:paraId="4DCA4D1B" w14:textId="77777777" w:rsidR="00AD1BF4" w:rsidRPr="00AD1BF4" w:rsidRDefault="00AD1BF4" w:rsidP="00AD1BF4">
            <w:pPr>
              <w:pStyle w:val="SBBZ-124--ImpressumstabelleZeile"/>
            </w:pPr>
            <w:r w:rsidRPr="00BA0F5C">
              <w:t>www.bildungsplaene-bw.de</w:t>
            </w:r>
          </w:p>
        </w:tc>
      </w:tr>
      <w:tr w:rsidR="00AD1BF4" w:rsidRPr="001A1ABF" w14:paraId="211D6BC7" w14:textId="77777777" w:rsidTr="00EA03D9">
        <w:tc>
          <w:tcPr>
            <w:tcW w:w="2524" w:type="dxa"/>
          </w:tcPr>
          <w:p w14:paraId="561E3F25" w14:textId="77777777" w:rsidR="00AD1BF4" w:rsidRPr="00AD1BF4" w:rsidRDefault="00AD1BF4" w:rsidP="00AD1BF4">
            <w:pPr>
              <w:pStyle w:val="SBBZ-124--ImpressumstabelleZeile"/>
            </w:pPr>
            <w:r>
              <w:t>Verlag und Vertrieb</w:t>
            </w:r>
          </w:p>
        </w:tc>
        <w:tc>
          <w:tcPr>
            <w:tcW w:w="6538" w:type="dxa"/>
          </w:tcPr>
          <w:p w14:paraId="61695637" w14:textId="77777777" w:rsidR="00AD1BF4" w:rsidRPr="00AD1BF4" w:rsidRDefault="00AD1BF4" w:rsidP="00AD1BF4">
            <w:pPr>
              <w:pStyle w:val="SBBZ-124--ImpressumstabelleZeile"/>
              <w:rPr>
                <w:lang w:val="sv-SE"/>
              </w:rPr>
            </w:pPr>
            <w:r w:rsidRPr="00AD1BF4">
              <w:rPr>
                <w:lang w:val="sv-SE"/>
              </w:rPr>
              <w:t>Neckar-Verlag GmbH, Klosterring 1, 78050 Villingen-Schwenningen</w:t>
            </w:r>
          </w:p>
        </w:tc>
      </w:tr>
      <w:tr w:rsidR="00AD1BF4" w:rsidRPr="003A4105" w14:paraId="4139C41D" w14:textId="77777777" w:rsidTr="00EA03D9">
        <w:tc>
          <w:tcPr>
            <w:tcW w:w="2524" w:type="dxa"/>
          </w:tcPr>
          <w:p w14:paraId="00BC6513" w14:textId="77777777" w:rsidR="00AD1BF4" w:rsidRPr="00AD1BF4" w:rsidRDefault="00AD1BF4" w:rsidP="00AD1BF4">
            <w:pPr>
              <w:pStyle w:val="SBBZ-124--ImpressumstabelleZeile"/>
            </w:pPr>
            <w:r w:rsidRPr="00BA0F5C">
              <w:t>Urheberrecht</w:t>
            </w:r>
          </w:p>
        </w:tc>
        <w:tc>
          <w:tcPr>
            <w:tcW w:w="6538" w:type="dxa"/>
          </w:tcPr>
          <w:p w14:paraId="567E2AB8" w14:textId="77777777" w:rsidR="00AD1BF4" w:rsidRPr="00AD1BF4" w:rsidRDefault="00AD1BF4" w:rsidP="00AD1BF4">
            <w:pPr>
              <w:pStyle w:val="SBBZ-124--ImpressumstabelleZeile"/>
            </w:pPr>
            <w:r w:rsidRPr="004C3607">
              <w:t>Fotomechanische oder anderweitig technisch mögliche Reproduktion des Satzes beziehungsweise der</w:t>
            </w:r>
            <w:r w:rsidRPr="00AD1BF4">
              <w:t xml:space="preserve"> Satzordnung für kommerzielle Zwecke nur mit Genehmigung des Herausgebers.</w:t>
            </w:r>
          </w:p>
        </w:tc>
      </w:tr>
      <w:tr w:rsidR="00AD1BF4" w:rsidRPr="003A4105" w14:paraId="725A4047" w14:textId="77777777" w:rsidTr="00EA03D9">
        <w:tc>
          <w:tcPr>
            <w:tcW w:w="2524" w:type="dxa"/>
          </w:tcPr>
          <w:p w14:paraId="602567B9" w14:textId="77777777" w:rsidR="00AD1BF4" w:rsidRPr="00AD1BF4" w:rsidRDefault="00AD1BF4" w:rsidP="00AD1BF4">
            <w:pPr>
              <w:pStyle w:val="SBBZ-124--ImpressumstabelleZeile"/>
            </w:pPr>
            <w:r>
              <w:t>Technische Umsetzung der Onlinefassung</w:t>
            </w:r>
          </w:p>
        </w:tc>
        <w:tc>
          <w:tcPr>
            <w:tcW w:w="6538" w:type="dxa"/>
          </w:tcPr>
          <w:p w14:paraId="16090039" w14:textId="77777777" w:rsidR="00AD1BF4" w:rsidRPr="00AD1BF4" w:rsidRDefault="00AD1BF4" w:rsidP="00AD1BF4">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AD1BF4" w:rsidRPr="00C11A9B" w14:paraId="63A0AFEF" w14:textId="77777777" w:rsidTr="00EA03D9">
        <w:tc>
          <w:tcPr>
            <w:tcW w:w="2524" w:type="dxa"/>
          </w:tcPr>
          <w:p w14:paraId="0B60DF21" w14:textId="77777777" w:rsidR="00AD1BF4" w:rsidRPr="00AD1BF4" w:rsidRDefault="00AD1BF4" w:rsidP="00AD1BF4">
            <w:pPr>
              <w:pStyle w:val="SBBZ-124--ImpressumstabelleZeile"/>
            </w:pPr>
            <w:r>
              <w:t>Bildnachweis</w:t>
            </w:r>
          </w:p>
        </w:tc>
        <w:tc>
          <w:tcPr>
            <w:tcW w:w="6538" w:type="dxa"/>
          </w:tcPr>
          <w:p w14:paraId="1E5CA7DE" w14:textId="7F0AC07F" w:rsidR="00AD1BF4" w:rsidRPr="00AD1BF4" w:rsidRDefault="00766DA1" w:rsidP="00AD1BF4">
            <w:pPr>
              <w:pStyle w:val="SBBZ-124--ImpressumstabelleZeile"/>
            </w:pPr>
            <w:r w:rsidRPr="00766DA1">
              <w:t>Semjon Sergejew, Fellbach</w:t>
            </w:r>
          </w:p>
        </w:tc>
      </w:tr>
      <w:tr w:rsidR="00AD1BF4" w:rsidRPr="00C11A9B" w14:paraId="6F1AFDE5" w14:textId="77777777" w:rsidTr="00EA03D9">
        <w:tc>
          <w:tcPr>
            <w:tcW w:w="2524" w:type="dxa"/>
          </w:tcPr>
          <w:p w14:paraId="268A5E2F" w14:textId="77777777" w:rsidR="00AD1BF4" w:rsidRPr="00AD1BF4" w:rsidRDefault="00AD1BF4" w:rsidP="00AD1BF4">
            <w:pPr>
              <w:pStyle w:val="SBBZ-124--ImpressumstabelleZeile"/>
            </w:pPr>
            <w:r>
              <w:t>Gestaltung</w:t>
            </w:r>
          </w:p>
        </w:tc>
        <w:tc>
          <w:tcPr>
            <w:tcW w:w="6538" w:type="dxa"/>
          </w:tcPr>
          <w:p w14:paraId="254BFC4E" w14:textId="77777777" w:rsidR="00AD1BF4" w:rsidRPr="00AD1BF4" w:rsidRDefault="00AD1BF4" w:rsidP="00AD1BF4">
            <w:pPr>
              <w:pStyle w:val="SBBZ-124--ImpressumstabelleZeile"/>
            </w:pPr>
            <w:r w:rsidRPr="00AD1BF4">
              <w:t>Ilona Hirth Grafik Design GmbH, Karlsruhe</w:t>
            </w:r>
          </w:p>
        </w:tc>
      </w:tr>
      <w:tr w:rsidR="00AD1BF4" w:rsidRPr="003A4105" w14:paraId="70C3C524" w14:textId="77777777" w:rsidTr="00EA03D9">
        <w:tc>
          <w:tcPr>
            <w:tcW w:w="2524" w:type="dxa"/>
          </w:tcPr>
          <w:p w14:paraId="798B37EB" w14:textId="77777777" w:rsidR="00AD1BF4" w:rsidRPr="00AD1BF4" w:rsidRDefault="00AD1BF4" w:rsidP="00AD1BF4">
            <w:pPr>
              <w:pStyle w:val="SBBZ-124--ImpressumstabelleZeile"/>
            </w:pPr>
            <w:r>
              <w:t>Druck</w:t>
            </w:r>
          </w:p>
        </w:tc>
        <w:tc>
          <w:tcPr>
            <w:tcW w:w="6538" w:type="dxa"/>
          </w:tcPr>
          <w:p w14:paraId="6CED2AC7" w14:textId="77777777" w:rsidR="00AD1BF4" w:rsidRPr="00AD1BF4" w:rsidRDefault="00AD1BF4" w:rsidP="00AD1BF4">
            <w:pPr>
              <w:pStyle w:val="SBBZ-124--ImpressumstabelleZeile"/>
            </w:pPr>
            <w:r>
              <w:t>N.N.</w:t>
            </w:r>
          </w:p>
          <w:p w14:paraId="618F1099" w14:textId="77777777" w:rsidR="00AD1BF4" w:rsidRPr="00AD1BF4" w:rsidRDefault="00AD1BF4" w:rsidP="00AD1BF4">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AD1BF4">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487CA49C" w14:textId="77777777" w:rsidR="00AD1BF4" w:rsidRPr="00AD1BF4" w:rsidRDefault="00AD1BF4" w:rsidP="00AD1BF4">
            <w:pPr>
              <w:pStyle w:val="SBBZ-124--ImpressumstabelleZeile"/>
            </w:pPr>
            <w:r>
              <w:t>Juli 2022</w:t>
            </w:r>
          </w:p>
        </w:tc>
      </w:tr>
      <w:tr w:rsidR="00AD1BF4" w:rsidRPr="003A4105" w14:paraId="57B1FD2E" w14:textId="77777777" w:rsidTr="00EA03D9">
        <w:tc>
          <w:tcPr>
            <w:tcW w:w="2524" w:type="dxa"/>
          </w:tcPr>
          <w:p w14:paraId="216EF96E" w14:textId="77777777" w:rsidR="00AD1BF4" w:rsidRPr="00AD1BF4" w:rsidRDefault="00AD1BF4" w:rsidP="00AD1BF4">
            <w:pPr>
              <w:pStyle w:val="SBBZ-124--ImpressumstabelleZeile"/>
            </w:pPr>
            <w:r w:rsidRPr="00BA0F5C">
              <w:t>Bezugsbedingungen</w:t>
            </w:r>
          </w:p>
        </w:tc>
        <w:tc>
          <w:tcPr>
            <w:tcW w:w="6538" w:type="dxa"/>
          </w:tcPr>
          <w:p w14:paraId="3963B479" w14:textId="77777777" w:rsidR="00AD1BF4" w:rsidRPr="00AD1BF4" w:rsidRDefault="00AD1BF4" w:rsidP="00AD1BF4">
            <w:pPr>
              <w:pStyle w:val="SBBZ-124--ImpressumstabelleZeile"/>
            </w:pPr>
            <w:r w:rsidRPr="00364BF9">
              <w:t xml:space="preserve">Die Lieferung der unregelmäßig </w:t>
            </w:r>
            <w:r w:rsidRPr="00AD1BF4">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rsidRPr="00AD1BF4">
              <w:t>K.u.U</w:t>
            </w:r>
            <w:proofErr w:type="spellEnd"/>
            <w:r w:rsidRPr="00AD1BF4">
              <w:t>. S. 141).</w:t>
            </w:r>
          </w:p>
          <w:p w14:paraId="410F52AF" w14:textId="77777777" w:rsidR="00AD1BF4" w:rsidRPr="00AD1BF4" w:rsidRDefault="00AD1BF4" w:rsidP="00AD1BF4">
            <w:pPr>
              <w:pStyle w:val="SBBZ-124--ImpressumstabelleZeile"/>
            </w:pPr>
            <w:r w:rsidRPr="00364BF9">
              <w:t>Die Bildungsplanhefte werden gesondert in Rechnung gestellt.</w:t>
            </w:r>
          </w:p>
          <w:p w14:paraId="03E3DD6B" w14:textId="77777777" w:rsidR="00AD1BF4" w:rsidRPr="00AD1BF4" w:rsidRDefault="00AD1BF4" w:rsidP="00AD1BF4">
            <w:pPr>
              <w:pStyle w:val="SBBZ-124--ImpressumstabelleZeile"/>
            </w:pPr>
            <w:r w:rsidRPr="00364BF9">
              <w:t>Die einzelnen Reihen können zusätzlich abonniert werden. Abbestellungen nur halbjährlich zum</w:t>
            </w:r>
            <w:r w:rsidRPr="00AD1BF4">
              <w:t xml:space="preserve"> 30. Juni und 31. Dezember eines jeden Jahres schriftlich acht Wochen vorher bei der Neckar-Verlag GmbH, Postfach 1820, 78008 Villingen-Schwenningen</w:t>
            </w:r>
          </w:p>
        </w:tc>
      </w:tr>
      <w:bookmarkEnd w:id="6"/>
    </w:tbl>
    <w:p w14:paraId="624AA719" w14:textId="37EC1F2E" w:rsidR="00AD1BF4" w:rsidRPr="003A4105" w:rsidRDefault="00AD1BF4" w:rsidP="00AD1BF4">
      <w:pPr>
        <w:pStyle w:val="SBBZ-001--AbsatzStandard"/>
      </w:pPr>
    </w:p>
    <w:p w14:paraId="64F95EAB" w14:textId="77777777" w:rsidR="00AD1BF4" w:rsidRPr="003A4105" w:rsidRDefault="00AD1BF4" w:rsidP="00AD1BF4">
      <w:pPr>
        <w:pStyle w:val="SBBZ-151--Metainfosberschrift"/>
      </w:pPr>
      <w:r w:rsidRPr="003A4105">
        <w:t>Ergänzende Metainformationen</w:t>
      </w:r>
    </w:p>
    <w:p w14:paraId="4DB1B83D" w14:textId="77777777" w:rsidR="00AD1BF4" w:rsidRPr="003A4105" w:rsidRDefault="00AD1BF4" w:rsidP="00AD1BF4">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AD1BF4" w:rsidRPr="003A4105" w14:paraId="2BF50D1A" w14:textId="77777777" w:rsidTr="00EA03D9">
        <w:trPr>
          <w:cnfStyle w:val="100000000000" w:firstRow="1" w:lastRow="0" w:firstColumn="0" w:lastColumn="0" w:oddVBand="0" w:evenVBand="0" w:oddHBand="0" w:evenHBand="0" w:firstRowFirstColumn="0" w:firstRowLastColumn="0" w:lastRowFirstColumn="0" w:lastRowLastColumn="0"/>
        </w:trPr>
        <w:tc>
          <w:tcPr>
            <w:tcW w:w="3114" w:type="dxa"/>
          </w:tcPr>
          <w:p w14:paraId="35F5C823" w14:textId="77777777" w:rsidR="00AD1BF4" w:rsidRPr="00AD1BF4" w:rsidRDefault="00AD1BF4" w:rsidP="00AD1BF4">
            <w:pPr>
              <w:pStyle w:val="SBBZ-153--Metainfotabelleberschrift"/>
            </w:pPr>
            <w:r>
              <w:t>KEY</w:t>
            </w:r>
          </w:p>
        </w:tc>
        <w:tc>
          <w:tcPr>
            <w:tcW w:w="6224" w:type="dxa"/>
          </w:tcPr>
          <w:p w14:paraId="310BC799" w14:textId="77777777" w:rsidR="00AD1BF4" w:rsidRPr="00AD1BF4" w:rsidRDefault="00AD1BF4" w:rsidP="00AD1BF4">
            <w:pPr>
              <w:pStyle w:val="SBBZ-153--Metainfotabelleberschrift"/>
            </w:pPr>
            <w:r>
              <w:t>VALUE</w:t>
            </w:r>
          </w:p>
        </w:tc>
      </w:tr>
      <w:tr w:rsidR="00AD1BF4" w:rsidRPr="003A4105" w14:paraId="7D34B976" w14:textId="77777777" w:rsidTr="00EA03D9">
        <w:tc>
          <w:tcPr>
            <w:tcW w:w="3114" w:type="dxa"/>
          </w:tcPr>
          <w:p w14:paraId="73047416" w14:textId="77777777" w:rsidR="00AD1BF4" w:rsidRPr="00AD1BF4" w:rsidRDefault="00AD1BF4" w:rsidP="00AD1BF4">
            <w:pPr>
              <w:pStyle w:val="SBBZ-154--MetainfotabelleZeile"/>
            </w:pPr>
            <w:r>
              <w:t>ZSL35_SRC_FORMAT</w:t>
            </w:r>
          </w:p>
        </w:tc>
        <w:tc>
          <w:tcPr>
            <w:tcW w:w="6224" w:type="dxa"/>
          </w:tcPr>
          <w:p w14:paraId="0CE66170" w14:textId="77777777" w:rsidR="00AD1BF4" w:rsidRPr="00AD1BF4" w:rsidRDefault="00AD1BF4" w:rsidP="00AD1BF4">
            <w:pPr>
              <w:pStyle w:val="SBBZ-154--MetainfotabelleZeile"/>
            </w:pPr>
            <w:r>
              <w:t>ZSLBW-BP2022BW-SOP-MSWORD-V1.13</w:t>
            </w:r>
          </w:p>
        </w:tc>
      </w:tr>
      <w:tr w:rsidR="0056428C" w:rsidRPr="003A4105" w14:paraId="548F7DAA" w14:textId="77777777" w:rsidTr="00EA03D9">
        <w:tc>
          <w:tcPr>
            <w:tcW w:w="3114" w:type="dxa"/>
          </w:tcPr>
          <w:p w14:paraId="00D9B55C" w14:textId="6D27AA68" w:rsidR="0056428C" w:rsidRDefault="0056428C" w:rsidP="00AD1BF4">
            <w:pPr>
              <w:pStyle w:val="SBBZ-154--MetainfotabelleZeile"/>
            </w:pPr>
            <w:r>
              <w:t>ZSL35_SRC_FILENAME</w:t>
            </w:r>
          </w:p>
        </w:tc>
        <w:tc>
          <w:tcPr>
            <w:tcW w:w="6224" w:type="dxa"/>
          </w:tcPr>
          <w:p w14:paraId="3B0F49D0" w14:textId="58BFEBC3" w:rsidR="0056428C" w:rsidRDefault="00000000" w:rsidP="00AD1BF4">
            <w:pPr>
              <w:pStyle w:val="SBBZ-154--MetainfotabelleZeile"/>
            </w:pPr>
            <w:fldSimple w:instr=" FILENAME   \* MERGEFORMAT ">
              <w:r w:rsidR="00095829">
                <w:rPr>
                  <w:noProof/>
                </w:rPr>
                <w:t>BP2022BW_SOP_LERNEN_TEIL-C_WBO__RC11.2__20220712@0802#Mi.docx</w:t>
              </w:r>
            </w:fldSimple>
          </w:p>
        </w:tc>
      </w:tr>
      <w:bookmarkEnd w:id="1"/>
      <w:bookmarkEnd w:id="2"/>
    </w:tbl>
    <w:p w14:paraId="51ADFB67" w14:textId="77777777" w:rsidR="00020A52" w:rsidRDefault="00020A52" w:rsidP="001609D1">
      <w:pPr>
        <w:pStyle w:val="SBBZ-001--AbsatzStandard"/>
      </w:pPr>
    </w:p>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3"/>
    <w:bookmarkEnd w:id="4"/>
    <w:bookmarkEnd w:id="5"/>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Content>
        <w:p w14:paraId="68C46FA3" w14:textId="7160DA0E" w:rsidR="003E03E2" w:rsidRPr="00376E5D" w:rsidRDefault="003E03E2" w:rsidP="00111163">
          <w:pPr>
            <w:pStyle w:val="SBBZ-139--Inhaltsverzeichnisberschrift"/>
          </w:pPr>
          <w:r w:rsidRPr="00376E5D">
            <w:t>Inhalt</w:t>
          </w:r>
          <w:r w:rsidR="005F7AA5">
            <w:t>sverzeichnis</w:t>
          </w:r>
        </w:p>
        <w:p w14:paraId="47266C76" w14:textId="71DBCF14" w:rsidR="007A3D48"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7A3D48">
            <w:t>1 Leitgedanken zum Kompetenzerwerb</w:t>
          </w:r>
          <w:r w:rsidR="007A3D48">
            <w:tab/>
          </w:r>
          <w:r w:rsidR="007A3D48">
            <w:fldChar w:fldCharType="begin"/>
          </w:r>
          <w:r w:rsidR="007A3D48">
            <w:instrText xml:space="preserve"> PAGEREF _Toc107567043 \h </w:instrText>
          </w:r>
          <w:r w:rsidR="007A3D48">
            <w:fldChar w:fldCharType="separate"/>
          </w:r>
          <w:r w:rsidR="00AC27DE">
            <w:t>4</w:t>
          </w:r>
          <w:r w:rsidR="007A3D48">
            <w:fldChar w:fldCharType="end"/>
          </w:r>
        </w:p>
        <w:p w14:paraId="281BCAB4" w14:textId="6BC41346" w:rsidR="007A3D48" w:rsidRDefault="007A3D48">
          <w:pPr>
            <w:pStyle w:val="Verzeichnis2"/>
            <w:rPr>
              <w:rFonts w:asciiTheme="minorHAnsi" w:eastAsiaTheme="minorEastAsia" w:hAnsiTheme="minorHAnsi" w:cstheme="minorBidi"/>
              <w:sz w:val="22"/>
              <w:szCs w:val="22"/>
            </w:rPr>
          </w:pPr>
          <w:r>
            <w:t>1.1 Bildungsgehalt des Faches Wirtschaft und Berufsorientierung</w:t>
          </w:r>
          <w:r>
            <w:tab/>
          </w:r>
          <w:r>
            <w:fldChar w:fldCharType="begin"/>
          </w:r>
          <w:r>
            <w:instrText xml:space="preserve"> PAGEREF _Toc107567044 \h </w:instrText>
          </w:r>
          <w:r>
            <w:fldChar w:fldCharType="separate"/>
          </w:r>
          <w:r w:rsidR="00AC27DE">
            <w:t>4</w:t>
          </w:r>
          <w:r>
            <w:fldChar w:fldCharType="end"/>
          </w:r>
        </w:p>
        <w:p w14:paraId="4D3C1B14" w14:textId="779AB62F" w:rsidR="007A3D48" w:rsidRDefault="007A3D48">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_Toc107567045 \h </w:instrText>
          </w:r>
          <w:r>
            <w:fldChar w:fldCharType="separate"/>
          </w:r>
          <w:r w:rsidR="00AC27DE">
            <w:t>4</w:t>
          </w:r>
          <w:r>
            <w:fldChar w:fldCharType="end"/>
          </w:r>
        </w:p>
        <w:p w14:paraId="15E7B73E" w14:textId="54E4059B" w:rsidR="007A3D48" w:rsidRDefault="007A3D48">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_Toc107567046 \h </w:instrText>
          </w:r>
          <w:r>
            <w:fldChar w:fldCharType="separate"/>
          </w:r>
          <w:r w:rsidR="00AC27DE">
            <w:t>5</w:t>
          </w:r>
          <w:r>
            <w:fldChar w:fldCharType="end"/>
          </w:r>
        </w:p>
        <w:p w14:paraId="756D8B5B" w14:textId="0EA4B489" w:rsidR="007A3D48" w:rsidRDefault="007A3D48">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_Toc107567047 \h </w:instrText>
          </w:r>
          <w:r>
            <w:fldChar w:fldCharType="separate"/>
          </w:r>
          <w:r w:rsidR="00AC27DE">
            <w:t>6</w:t>
          </w:r>
          <w:r>
            <w:fldChar w:fldCharType="end"/>
          </w:r>
        </w:p>
        <w:p w14:paraId="068806FE" w14:textId="4BBDC76D" w:rsidR="007A3D48" w:rsidRDefault="007A3D48">
          <w:pPr>
            <w:pStyle w:val="Verzeichnis2"/>
            <w:rPr>
              <w:rFonts w:asciiTheme="minorHAnsi" w:eastAsiaTheme="minorEastAsia" w:hAnsiTheme="minorHAnsi" w:cstheme="minorBidi"/>
              <w:sz w:val="22"/>
              <w:szCs w:val="22"/>
            </w:rPr>
          </w:pPr>
          <w:r>
            <w:t>2.1 Hauptstufe</w:t>
          </w:r>
          <w:r>
            <w:tab/>
          </w:r>
          <w:r>
            <w:fldChar w:fldCharType="begin"/>
          </w:r>
          <w:r>
            <w:instrText xml:space="preserve"> PAGEREF _Toc107567048 \h </w:instrText>
          </w:r>
          <w:r>
            <w:fldChar w:fldCharType="separate"/>
          </w:r>
          <w:r w:rsidR="00AC27DE">
            <w:t>6</w:t>
          </w:r>
          <w:r>
            <w:fldChar w:fldCharType="end"/>
          </w:r>
        </w:p>
        <w:p w14:paraId="2B80E52A" w14:textId="56618F13" w:rsidR="007A3D48" w:rsidRDefault="007A3D48">
          <w:pPr>
            <w:pStyle w:val="Verzeichnis3"/>
            <w:rPr>
              <w:rFonts w:asciiTheme="minorHAnsi" w:eastAsiaTheme="minorEastAsia" w:hAnsiTheme="minorHAnsi" w:cstheme="minorBidi"/>
              <w:iCs w:val="0"/>
              <w:noProof/>
              <w:sz w:val="22"/>
              <w:szCs w:val="22"/>
            </w:rPr>
          </w:pPr>
          <w:r>
            <w:rPr>
              <w:noProof/>
            </w:rPr>
            <w:t>2.1.1 Handeln als Verbraucher und Wirtschaftsbürger</w:t>
          </w:r>
          <w:r>
            <w:rPr>
              <w:noProof/>
            </w:rPr>
            <w:tab/>
          </w:r>
          <w:r>
            <w:rPr>
              <w:noProof/>
            </w:rPr>
            <w:fldChar w:fldCharType="begin"/>
          </w:r>
          <w:r>
            <w:rPr>
              <w:noProof/>
            </w:rPr>
            <w:instrText xml:space="preserve"> PAGEREF _Toc107567049 \h </w:instrText>
          </w:r>
          <w:r>
            <w:rPr>
              <w:noProof/>
            </w:rPr>
          </w:r>
          <w:r>
            <w:rPr>
              <w:noProof/>
            </w:rPr>
            <w:fldChar w:fldCharType="separate"/>
          </w:r>
          <w:r w:rsidR="00AC27DE">
            <w:rPr>
              <w:noProof/>
            </w:rPr>
            <w:t>6</w:t>
          </w:r>
          <w:r>
            <w:rPr>
              <w:noProof/>
            </w:rPr>
            <w:fldChar w:fldCharType="end"/>
          </w:r>
        </w:p>
        <w:p w14:paraId="0AE43A27" w14:textId="4FDC8B87" w:rsidR="007A3D48" w:rsidRDefault="007A3D48">
          <w:pPr>
            <w:pStyle w:val="Verzeichnis3"/>
            <w:rPr>
              <w:rFonts w:asciiTheme="minorHAnsi" w:eastAsiaTheme="minorEastAsia" w:hAnsiTheme="minorHAnsi" w:cstheme="minorBidi"/>
              <w:iCs w:val="0"/>
              <w:noProof/>
              <w:sz w:val="22"/>
              <w:szCs w:val="22"/>
            </w:rPr>
          </w:pPr>
          <w:r>
            <w:rPr>
              <w:noProof/>
            </w:rPr>
            <w:t>2.1.2 Handeln als Erwerbstätiger</w:t>
          </w:r>
          <w:r>
            <w:rPr>
              <w:noProof/>
            </w:rPr>
            <w:tab/>
          </w:r>
          <w:r>
            <w:rPr>
              <w:noProof/>
            </w:rPr>
            <w:fldChar w:fldCharType="begin"/>
          </w:r>
          <w:r>
            <w:rPr>
              <w:noProof/>
            </w:rPr>
            <w:instrText xml:space="preserve"> PAGEREF _Toc107567050 \h </w:instrText>
          </w:r>
          <w:r>
            <w:rPr>
              <w:noProof/>
            </w:rPr>
          </w:r>
          <w:r>
            <w:rPr>
              <w:noProof/>
            </w:rPr>
            <w:fldChar w:fldCharType="separate"/>
          </w:r>
          <w:r w:rsidR="00AC27DE">
            <w:rPr>
              <w:noProof/>
            </w:rPr>
            <w:t>7</w:t>
          </w:r>
          <w:r>
            <w:rPr>
              <w:noProof/>
            </w:rPr>
            <w:fldChar w:fldCharType="end"/>
          </w:r>
        </w:p>
        <w:p w14:paraId="70979EFD" w14:textId="1E2EF188" w:rsidR="007A3D48" w:rsidRDefault="007A3D48">
          <w:pPr>
            <w:pStyle w:val="Verzeichnis3"/>
            <w:rPr>
              <w:rFonts w:asciiTheme="minorHAnsi" w:eastAsiaTheme="minorEastAsia" w:hAnsiTheme="minorHAnsi" w:cstheme="minorBidi"/>
              <w:iCs w:val="0"/>
              <w:noProof/>
              <w:sz w:val="22"/>
              <w:szCs w:val="22"/>
            </w:rPr>
          </w:pPr>
          <w:r>
            <w:rPr>
              <w:noProof/>
            </w:rPr>
            <w:t>2.1.3 Wege in die Berufsfindung / Wege in die Arbeitswelt</w:t>
          </w:r>
          <w:r>
            <w:rPr>
              <w:noProof/>
            </w:rPr>
            <w:tab/>
          </w:r>
          <w:r>
            <w:rPr>
              <w:noProof/>
            </w:rPr>
            <w:fldChar w:fldCharType="begin"/>
          </w:r>
          <w:r>
            <w:rPr>
              <w:noProof/>
            </w:rPr>
            <w:instrText xml:space="preserve"> PAGEREF _Toc107567051 \h </w:instrText>
          </w:r>
          <w:r>
            <w:rPr>
              <w:noProof/>
            </w:rPr>
          </w:r>
          <w:r>
            <w:rPr>
              <w:noProof/>
            </w:rPr>
            <w:fldChar w:fldCharType="separate"/>
          </w:r>
          <w:r w:rsidR="00AC27DE">
            <w:rPr>
              <w:noProof/>
            </w:rPr>
            <w:t>9</w:t>
          </w:r>
          <w:r>
            <w:rPr>
              <w:noProof/>
            </w:rPr>
            <w:fldChar w:fldCharType="end"/>
          </w:r>
        </w:p>
        <w:p w14:paraId="03BB524A" w14:textId="093DE96A" w:rsidR="007A3D48" w:rsidRDefault="007A3D48">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_Toc107567052 \h </w:instrText>
          </w:r>
          <w:r>
            <w:fldChar w:fldCharType="separate"/>
          </w:r>
          <w:r w:rsidR="00AC27DE">
            <w:t>12</w:t>
          </w:r>
          <w:r>
            <w:fldChar w:fldCharType="end"/>
          </w:r>
        </w:p>
        <w:p w14:paraId="44509675" w14:textId="01731A4A" w:rsidR="007A3D48" w:rsidRDefault="007A3D48">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_Toc107567053 \h </w:instrText>
          </w:r>
          <w:r>
            <w:fldChar w:fldCharType="separate"/>
          </w:r>
          <w:r w:rsidR="00AC27DE">
            <w:t>12</w:t>
          </w:r>
          <w:r>
            <w:fldChar w:fldCharType="end"/>
          </w:r>
        </w:p>
        <w:p w14:paraId="62A8DB79" w14:textId="7FB696CC" w:rsidR="007A3D48" w:rsidRDefault="007A3D48">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_Toc107567054 \h </w:instrText>
          </w:r>
          <w:r>
            <w:fldChar w:fldCharType="separate"/>
          </w:r>
          <w:r w:rsidR="00AC27DE">
            <w:t>12</w:t>
          </w:r>
          <w:r>
            <w:fldChar w:fldCharType="end"/>
          </w:r>
        </w:p>
        <w:p w14:paraId="6C7B708B" w14:textId="02F88A0D"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71B0C769" w14:textId="77777777" w:rsidR="007A3D48" w:rsidRPr="00B02A2E" w:rsidRDefault="007A3D48" w:rsidP="007A3D48">
      <w:pPr>
        <w:pStyle w:val="SBBZ-511--TeilBC1LG-berschrift11Leitgedanken"/>
      </w:pPr>
      <w:bookmarkStart w:id="7" w:name="_Toc46432345"/>
      <w:bookmarkStart w:id="8" w:name="_Toc96331089"/>
      <w:bookmarkStart w:id="9" w:name="_Toc107567043"/>
      <w:bookmarkStart w:id="10" w:name="_Toc8146939"/>
      <w:bookmarkStart w:id="11" w:name="_Toc381257143"/>
      <w:r w:rsidRPr="00705B24">
        <w:lastRenderedPageBreak/>
        <w:t xml:space="preserve">Leitgedanken zum </w:t>
      </w:r>
      <w:r w:rsidRPr="007E0F19">
        <w:t>Kompetenzerwerb</w:t>
      </w:r>
      <w:bookmarkEnd w:id="7"/>
      <w:bookmarkEnd w:id="8"/>
      <w:bookmarkEnd w:id="9"/>
    </w:p>
    <w:p w14:paraId="25DEF391" w14:textId="77777777" w:rsidR="007A3D48" w:rsidRPr="006535A2" w:rsidRDefault="007A3D48" w:rsidP="007A3D48">
      <w:pPr>
        <w:pStyle w:val="SBBZ-512--TeilBC1LG-berschrift21XBereich"/>
      </w:pPr>
      <w:bookmarkStart w:id="12" w:name="_Toc23862116"/>
      <w:bookmarkStart w:id="13" w:name="_Toc46410032"/>
      <w:bookmarkStart w:id="14" w:name="_Toc96331090"/>
      <w:bookmarkStart w:id="15" w:name="_Toc107567044"/>
      <w:r w:rsidRPr="006535A2">
        <w:t>Bildu</w:t>
      </w:r>
      <w:r>
        <w:t xml:space="preserve">ngsgehalt des Faches Wirtschaft und </w:t>
      </w:r>
      <w:r w:rsidRPr="006535A2">
        <w:t>Berufsorientierung</w:t>
      </w:r>
      <w:bookmarkEnd w:id="12"/>
      <w:bookmarkEnd w:id="13"/>
      <w:bookmarkEnd w:id="14"/>
      <w:bookmarkEnd w:id="15"/>
    </w:p>
    <w:p w14:paraId="7532D538" w14:textId="77777777" w:rsidR="007A3D48" w:rsidRPr="006535A2" w:rsidRDefault="007A3D48" w:rsidP="007A3D48">
      <w:pPr>
        <w:pStyle w:val="SBBZ-001--AbsatzStandard"/>
      </w:pPr>
      <w:r>
        <w:t xml:space="preserve">Das Fach Wirtschaft und </w:t>
      </w:r>
      <w:r w:rsidRPr="006535A2">
        <w:t xml:space="preserve">Berufsorientierung bereitet die Schülerinnen und Schüler mit </w:t>
      </w:r>
      <w:r>
        <w:t>Anspruch auf ein sonderpädagogisches</w:t>
      </w:r>
      <w:r w:rsidRPr="006535A2">
        <w:t xml:space="preserve"> Bildungsan</w:t>
      </w:r>
      <w:r>
        <w:t>gebot</w:t>
      </w:r>
      <w:r w:rsidRPr="006535A2">
        <w:t xml:space="preserve"> im Förderschwerpunkt Lernen auf ein Leben in einer sich kontinuierlich verändernden komplexen Wirtschafts-, Arbeits- und Lebenswelt vor.</w:t>
      </w:r>
    </w:p>
    <w:p w14:paraId="3A2AB37D" w14:textId="77777777" w:rsidR="007A3D48" w:rsidRPr="006535A2" w:rsidRDefault="007A3D48" w:rsidP="007A3D48">
      <w:pPr>
        <w:pStyle w:val="SBBZ-001--AbsatzStandard"/>
      </w:pPr>
      <w:r w:rsidRPr="006535A2">
        <w:t>Im Verbund mit den Fächern Alltagskultur, Ernährung, Soziales (AES), Biologie, Naturphänomene und Technik (BNT) und Technik erwerben die Schülerinnen und Schüler wirtschaftliche, technische und handwerkliche Kenntnisse, Fähigkeiten und Fertigkeiten. Sie entwickeln Routine und Strukturen für eine selbstständige Lebensführung und eine verantwortungsbewusste, ökonomische Lebensgestaltung.</w:t>
      </w:r>
    </w:p>
    <w:p w14:paraId="13349CDA" w14:textId="77777777" w:rsidR="007A3D48" w:rsidRPr="006535A2" w:rsidRDefault="007A3D48" w:rsidP="007A3D48">
      <w:pPr>
        <w:pStyle w:val="SBBZ-001--AbsatzStandard"/>
      </w:pPr>
      <w:r w:rsidRPr="006535A2">
        <w:t>Diese Kompetenzen ermöglichen eine Gestaltung des eigenen Lebens und sind Voraussetzung für eine aktive Teilhabe in der Gesellschaft.</w:t>
      </w:r>
    </w:p>
    <w:p w14:paraId="647213E3" w14:textId="77777777" w:rsidR="007A3D48" w:rsidRPr="006535A2" w:rsidRDefault="007A3D48" w:rsidP="007A3D48">
      <w:pPr>
        <w:pStyle w:val="SBBZ-001--AbsatzStandard"/>
      </w:pPr>
      <w:r w:rsidRPr="006535A2">
        <w:t>Die Schule entwickelt mit ihren Schülerinnen und Schülern im Förderschwerpunkt Lernen konkrete Vorstellungen über Wege in Beruf und Arbeit und entwirft mit ihnen individuelle realistische Lebensperspektiven. Dies umfasst sowohl die Erfüllung der Berufsschulpflicht in Regel- und Sonderformen</w:t>
      </w:r>
      <w:r>
        <w:t>, berufsvorbereitende Maßnahmen</w:t>
      </w:r>
      <w:r w:rsidRPr="006535A2">
        <w:t xml:space="preserve"> sowie die Qualifizierung und Ausbildung in regulärer Form und in Sonderformen nach Berufsbildungsgesetz.</w:t>
      </w:r>
    </w:p>
    <w:p w14:paraId="0771CA41" w14:textId="77777777" w:rsidR="007A3D48" w:rsidRDefault="007A3D48" w:rsidP="007A3D48">
      <w:pPr>
        <w:pStyle w:val="SBBZ-001--AbsatzStandard"/>
      </w:pPr>
      <w:r w:rsidRPr="006535A2">
        <w:t>So bereitet die Schule die Schülerinnen und Schüler grundsätzlich auf Erwerbstätigkeit vor und ermöglicht zugleich umfassende Erfahrungen mit Arbeit durch praktische Tätigkeiten in unterschiedlichen Handlungsfeldern. Dabei arbeiten unterschiedliche Partner (Eltern, Schule, Agentur für Arbeit, Betriebe, Jugendhilfe) zusammen und verständigen sich über Unterricht, legen Übergabemodalitäten fest und haben den individuellen Förderbedarf der Jugendlichen ebenso im Blick wie die individuelle Suche nach möglichen Anschlüssen.</w:t>
      </w:r>
    </w:p>
    <w:p w14:paraId="3368CA79" w14:textId="77777777" w:rsidR="007A3D48" w:rsidRPr="006535A2" w:rsidRDefault="007A3D48" w:rsidP="007A3D48">
      <w:pPr>
        <w:pStyle w:val="SBBZ-001--AbsatzStandard"/>
      </w:pPr>
    </w:p>
    <w:p w14:paraId="562C59E6" w14:textId="77777777" w:rsidR="007A3D48" w:rsidRPr="006535A2" w:rsidRDefault="007A3D48" w:rsidP="007A3D48">
      <w:pPr>
        <w:pStyle w:val="SBBZ-512--TeilBC1LG-berschrift21XBereich"/>
      </w:pPr>
      <w:bookmarkStart w:id="16" w:name="_Toc46410033"/>
      <w:bookmarkStart w:id="17" w:name="_Toc96331091"/>
      <w:bookmarkStart w:id="18" w:name="_Toc107567045"/>
      <w:r w:rsidRPr="006535A2">
        <w:t>Kompetenzen</w:t>
      </w:r>
      <w:bookmarkEnd w:id="16"/>
      <w:bookmarkEnd w:id="17"/>
      <w:bookmarkEnd w:id="18"/>
    </w:p>
    <w:p w14:paraId="7E81B381" w14:textId="77777777" w:rsidR="007A3D48" w:rsidRPr="006535A2" w:rsidRDefault="007A3D48" w:rsidP="007A3D48">
      <w:pPr>
        <w:pStyle w:val="SBBZ-001--AbsatzStandard"/>
      </w:pPr>
      <w:r>
        <w:t xml:space="preserve">Im Fach Wirtschaft und </w:t>
      </w:r>
      <w:r w:rsidRPr="006535A2">
        <w:t>Berufsorientierung werden umfassende Kompetenzen für die Alltagsbewältigung für individuelle sowie berufs- und arbeitsbezogene L</w:t>
      </w:r>
      <w:r>
        <w:t>ebenssituationen beschrieben. Das Fach</w:t>
      </w:r>
      <w:r w:rsidRPr="006535A2">
        <w:t xml:space="preserve"> vermittelt hierbei spezifische sachstrukturelle Kenntnisse und überführt diese in fachpraktische Tätigkeiten in folgenden drei Kompetenzfeldern:</w:t>
      </w:r>
    </w:p>
    <w:p w14:paraId="50D04BBB" w14:textId="77777777" w:rsidR="007A3D48" w:rsidRPr="006535A2" w:rsidRDefault="007A3D48" w:rsidP="007A3D48">
      <w:pPr>
        <w:pStyle w:val="SBBZ-021--AbsatzAufzhlungEbene1"/>
      </w:pPr>
      <w:r w:rsidRPr="006535A2">
        <w:t>Handeln als Verbraucher und Wirtschaftsbürger</w:t>
      </w:r>
    </w:p>
    <w:p w14:paraId="61F6261D" w14:textId="77777777" w:rsidR="007A3D48" w:rsidRPr="006535A2" w:rsidRDefault="007A3D48" w:rsidP="007A3D48">
      <w:pPr>
        <w:pStyle w:val="SBBZ-021--AbsatzAufzhlungEbene1"/>
      </w:pPr>
      <w:r w:rsidRPr="006535A2">
        <w:t>Handeln als Erwerbstätiger</w:t>
      </w:r>
    </w:p>
    <w:p w14:paraId="3B2116EE" w14:textId="77777777" w:rsidR="007A3D48" w:rsidRPr="006535A2" w:rsidRDefault="007A3D48" w:rsidP="007A3D48">
      <w:pPr>
        <w:pStyle w:val="SBBZ-021--AbsatzAufzhlungEbene1"/>
      </w:pPr>
      <w:r w:rsidRPr="006535A2">
        <w:t>Wege in die Berufsfindung / Wege in die Arbeitswelt</w:t>
      </w:r>
    </w:p>
    <w:p w14:paraId="7F796D9E" w14:textId="77777777" w:rsidR="007A3D48" w:rsidRPr="006535A2" w:rsidRDefault="007A3D48" w:rsidP="007A3D48">
      <w:pPr>
        <w:pStyle w:val="SBBZ-812--GrafikTyp1DieGrafik"/>
      </w:pPr>
      <w:r w:rsidRPr="007A3D48">
        <w:rPr>
          <w:noProof/>
        </w:rPr>
        <w:lastRenderedPageBreak/>
        <w:drawing>
          <wp:inline distT="0" distB="0" distL="0" distR="0" wp14:anchorId="79E4F69A" wp14:editId="5FD567BB">
            <wp:extent cx="5936615" cy="4539764"/>
            <wp:effectExtent l="0" t="0" r="6985" b="0"/>
            <wp:docPr id="4" name="Grafik 4" descr="C:\Users\Kunt\Downloads\38_BPL_SBBZ_C_LERNEN_Wirtschaft_pri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C:\Users\Kunt\Downloads\38_BPL_SBBZ_C_LERNEN_Wirtschaft_print.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936615" cy="4539764"/>
                    </a:xfrm>
                    <a:prstGeom prst="rect">
                      <a:avLst/>
                    </a:prstGeom>
                    <a:noFill/>
                    <a:ln>
                      <a:noFill/>
                    </a:ln>
                  </pic:spPr>
                </pic:pic>
              </a:graphicData>
            </a:graphic>
          </wp:inline>
        </w:drawing>
      </w:r>
    </w:p>
    <w:p w14:paraId="706F3956" w14:textId="707F3740" w:rsidR="007A3D48" w:rsidRPr="000D1734" w:rsidRDefault="007A3D48" w:rsidP="007A3D48">
      <w:pPr>
        <w:pStyle w:val="SBBZ-813--GrafikTyp1Bildunterschrift"/>
      </w:pPr>
      <w:r w:rsidRPr="000D1734">
        <w:t xml:space="preserve">Abbildung 1: Verflechtung Lebensfelder </w:t>
      </w:r>
      <w:r>
        <w:t>–</w:t>
      </w:r>
      <w:r w:rsidRPr="000D1734">
        <w:t xml:space="preserve"> Fach Wirtschaft</w:t>
      </w:r>
      <w:r>
        <w:t xml:space="preserve"> und </w:t>
      </w:r>
      <w:r w:rsidRPr="000D1734">
        <w:t>Berufsorientierung</w:t>
      </w:r>
      <w:r w:rsidR="00AC27DE">
        <w:t xml:space="preserve"> </w:t>
      </w:r>
      <w:r w:rsidR="00AC27DE" w:rsidRPr="00AC27DE">
        <w:t>(© Zentrum für Schulqualität und Lehrerbildung Baden-Württemberg)</w:t>
      </w:r>
    </w:p>
    <w:p w14:paraId="75F78AA8" w14:textId="77777777" w:rsidR="007A3D48" w:rsidRDefault="007A3D48" w:rsidP="007A3D48">
      <w:pPr>
        <w:pStyle w:val="SBBZ-001--AbsatzStandard"/>
      </w:pPr>
      <w:bookmarkStart w:id="19" w:name="_Toc46410034"/>
    </w:p>
    <w:p w14:paraId="348F36F5" w14:textId="77777777" w:rsidR="007A3D48" w:rsidRPr="006535A2" w:rsidRDefault="007A3D48" w:rsidP="007A3D48">
      <w:pPr>
        <w:pStyle w:val="SBBZ-512--TeilBC1LG-berschrift21XBereich"/>
      </w:pPr>
      <w:bookmarkStart w:id="20" w:name="_Toc96331092"/>
      <w:bookmarkStart w:id="21" w:name="_Toc107567046"/>
      <w:r w:rsidRPr="006535A2">
        <w:t>Didaktische Hinweise</w:t>
      </w:r>
      <w:bookmarkEnd w:id="19"/>
      <w:bookmarkEnd w:id="20"/>
      <w:bookmarkEnd w:id="21"/>
    </w:p>
    <w:p w14:paraId="753C2C71" w14:textId="77777777" w:rsidR="007A3D48" w:rsidRPr="006535A2" w:rsidRDefault="007A3D48" w:rsidP="007A3D48">
      <w:pPr>
        <w:pStyle w:val="SBBZ-001--AbsatzStandard"/>
      </w:pPr>
      <w:r w:rsidRPr="006535A2">
        <w:t>Der Unterricht i</w:t>
      </w:r>
      <w:r>
        <w:t xml:space="preserve">n Bezug auf das Fach Wirtschaft und </w:t>
      </w:r>
      <w:r w:rsidRPr="006535A2">
        <w:t xml:space="preserve">Berufsorientierung findet nicht isoliert, sondern unter Einbezug von prozessbezogenen und inhaltsbezogenen Kompetenzen unterschiedlicher Lebensfelder und Fächer statt. Diese sind insbesondere die Fächer </w:t>
      </w:r>
      <w:bookmarkStart w:id="22" w:name="_Hlk35845992"/>
      <w:r w:rsidRPr="006535A2">
        <w:t>Alltagskultur, Ernährung, Soziales (AES), Biologie, Naturphänomene und Technik (BNT) und Technik</w:t>
      </w:r>
      <w:bookmarkEnd w:id="22"/>
      <w:r w:rsidRPr="006535A2">
        <w:t xml:space="preserve"> sowie das Lebensfeld Arbeitsleben. Im Zentrum steht die konkrete Bewältigung von Alltagssituationen und Herausforderungen in der Arbeitswelt.</w:t>
      </w:r>
    </w:p>
    <w:p w14:paraId="2081EA48" w14:textId="77777777" w:rsidR="007A3D48" w:rsidRPr="006535A2" w:rsidRDefault="007A3D48" w:rsidP="007A3D48">
      <w:pPr>
        <w:pStyle w:val="SBBZ-001--AbsatzStandard"/>
      </w:pPr>
      <w:r w:rsidRPr="006535A2">
        <w:t>Die Schülerinnen und Schüler orientieren sich bezüglich möglicher Berufs- und Arbeitsfelder. In der praktischen Erfahrung erkennen die Schülerinnen und Schüler eigene Stärken und Kompetenzen, die Passung zwischen persönlichen und strukturellen Voraussetzungen sowie Erwartungen und Anforderungen.</w:t>
      </w:r>
    </w:p>
    <w:p w14:paraId="3305901E" w14:textId="77777777" w:rsidR="007A3D48" w:rsidRPr="000D1734" w:rsidRDefault="007A3D48" w:rsidP="007A3D48">
      <w:pPr>
        <w:pStyle w:val="SBBZ-001--AbsatzStandard"/>
      </w:pPr>
      <w:r w:rsidRPr="006535A2">
        <w:t>Zentrale didaktische Aufgab</w:t>
      </w:r>
      <w:r>
        <w:t xml:space="preserve">e der Schule im Fach Wirtschaft und </w:t>
      </w:r>
      <w:r w:rsidRPr="006535A2">
        <w:t>Berufsorientierung ist die Reflexion der gemachten Erfahrungen sowie die individuelle Entwicklung einer beruflichen Perspektive.</w:t>
      </w:r>
      <w:r w:rsidRPr="000D1734">
        <w:br w:type="page"/>
      </w:r>
    </w:p>
    <w:p w14:paraId="77769F12" w14:textId="77777777" w:rsidR="007A3D48" w:rsidRPr="00F7070C" w:rsidRDefault="007A3D48" w:rsidP="007A3D48">
      <w:pPr>
        <w:pStyle w:val="SBBZ-521--TeilBC2KF-berschrift12Kompetenzfelder"/>
      </w:pPr>
      <w:bookmarkStart w:id="23" w:name="_Toc20498960"/>
      <w:bookmarkStart w:id="24" w:name="_Toc46432349"/>
      <w:bookmarkStart w:id="25" w:name="_Toc96331093"/>
      <w:bookmarkStart w:id="26" w:name="_Toc107567047"/>
      <w:r w:rsidRPr="00705B24">
        <w:lastRenderedPageBreak/>
        <w:t>Kompetenzfelder</w:t>
      </w:r>
      <w:bookmarkEnd w:id="23"/>
      <w:bookmarkEnd w:id="24"/>
      <w:bookmarkEnd w:id="25"/>
      <w:bookmarkEnd w:id="26"/>
    </w:p>
    <w:p w14:paraId="1CC15D04" w14:textId="77777777" w:rsidR="007A3D48" w:rsidRPr="00F7070C" w:rsidRDefault="007A3D48" w:rsidP="007A3D48">
      <w:pPr>
        <w:pStyle w:val="SBBZ-522--TeilBC2KF-berschrift22XStufe"/>
      </w:pPr>
      <w:bookmarkStart w:id="27" w:name="_Toc46432350"/>
      <w:bookmarkStart w:id="28" w:name="_Toc96331094"/>
      <w:bookmarkStart w:id="29" w:name="_Toc107567048"/>
      <w:r>
        <w:t>Haupt</w:t>
      </w:r>
      <w:r w:rsidRPr="00F7070C">
        <w:t>stufe</w:t>
      </w:r>
      <w:bookmarkEnd w:id="27"/>
      <w:bookmarkEnd w:id="28"/>
      <w:bookmarkEnd w:id="29"/>
    </w:p>
    <w:p w14:paraId="411A3673" w14:textId="77777777" w:rsidR="007A3D48" w:rsidRPr="006535A2" w:rsidRDefault="007A3D48" w:rsidP="007A3D48">
      <w:pPr>
        <w:pStyle w:val="SBBZ-523--TeilBC2KF-berschrift32XXKompetenzfeld"/>
      </w:pPr>
      <w:bookmarkStart w:id="30" w:name="_Toc46410037"/>
      <w:bookmarkStart w:id="31" w:name="_Toc96331095"/>
      <w:bookmarkStart w:id="32" w:name="_Toc107567049"/>
      <w:r w:rsidRPr="006535A2">
        <w:t>Handeln als Verbraucher und Wirtschaftsbürger</w:t>
      </w:r>
      <w:bookmarkEnd w:id="30"/>
      <w:bookmarkEnd w:id="31"/>
      <w:bookmarkEnd w:id="32"/>
    </w:p>
    <w:p w14:paraId="25A7A502" w14:textId="77777777" w:rsidR="007A3D48" w:rsidRPr="006535A2" w:rsidRDefault="007A3D48" w:rsidP="007A3D48">
      <w:pPr>
        <w:pStyle w:val="SBBZ-001--AbsatzStandard"/>
      </w:pPr>
      <w:r w:rsidRPr="006535A2">
        <w:t>Die Schülerinnen und Schüler erarbeiten sich Aspekte des ökonomischen Handelns. Sie stellen Bedarfe fest, planen die Beschaffung von Gegenständen, kaufen ein und können mit ihren finanziellen Verhältnissen umgehen und auskommen.</w:t>
      </w:r>
    </w:p>
    <w:p w14:paraId="2B71FF4A" w14:textId="77777777" w:rsidR="007A3D48" w:rsidRPr="006535A2" w:rsidRDefault="007A3D48" w:rsidP="007A3D48">
      <w:pPr>
        <w:pStyle w:val="SBBZ-001--AbsatzStandard"/>
      </w:pPr>
      <w:r w:rsidRPr="006535A2">
        <w:t xml:space="preserve">Die Schülerinnen und Schüler erkennen Grundprinzipien der sozialen Marktwirtschaft und verstehen diese. Sie vergleichen Produkte und Angebote und treffen Entscheidungen anhand </w:t>
      </w:r>
      <w:r>
        <w:t>von Kriterien. Dazu entwickeln s</w:t>
      </w:r>
      <w:r w:rsidRPr="006535A2">
        <w:t>ie wirksame Strategien.</w:t>
      </w:r>
    </w:p>
    <w:tbl>
      <w:tblPr>
        <w:tblStyle w:val="SBBZ-T61--TABELLEKOMPETENZMASKE"/>
        <w:tblW w:w="9214" w:type="dxa"/>
        <w:tblLook w:val="04A0" w:firstRow="1" w:lastRow="0" w:firstColumn="1" w:lastColumn="0" w:noHBand="0" w:noVBand="1"/>
      </w:tblPr>
      <w:tblGrid>
        <w:gridCol w:w="4395"/>
        <w:gridCol w:w="4819"/>
      </w:tblGrid>
      <w:tr w:rsidR="007A3D48" w:rsidRPr="009B5D7C" w14:paraId="5DBE77BC" w14:textId="77777777" w:rsidTr="004B77ED">
        <w:trPr>
          <w:cnfStyle w:val="100000000000" w:firstRow="1" w:lastRow="0" w:firstColumn="0" w:lastColumn="0" w:oddVBand="0" w:evenVBand="0" w:oddHBand="0" w:evenHBand="0" w:firstRowFirstColumn="0" w:firstRowLastColumn="0" w:lastRowFirstColumn="0" w:lastRowLastColumn="0"/>
        </w:trPr>
        <w:tc>
          <w:tcPr>
            <w:tcW w:w="4395" w:type="dxa"/>
            <w:hideMark/>
          </w:tcPr>
          <w:p w14:paraId="4F5B9140" w14:textId="77777777" w:rsidR="007A3D48" w:rsidRPr="007A3D48" w:rsidRDefault="007A3D48" w:rsidP="007A3D48">
            <w:pPr>
              <w:pStyle w:val="SBBZ-611--KompetenztabelleberschriftDA"/>
            </w:pPr>
            <w:r>
              <w:t>Denkanstöße</w:t>
            </w:r>
          </w:p>
        </w:tc>
        <w:tc>
          <w:tcPr>
            <w:tcW w:w="4819" w:type="dxa"/>
            <w:hideMark/>
          </w:tcPr>
          <w:p w14:paraId="06E01627" w14:textId="77777777" w:rsidR="007A3D48" w:rsidRPr="007A3D48" w:rsidRDefault="007A3D48" w:rsidP="007A3D48">
            <w:pPr>
              <w:pStyle w:val="SBBZ-612--KompetenztabelleberschriftKS"/>
            </w:pPr>
            <w:r w:rsidRPr="00643002">
              <w:t>Kompetenz</w:t>
            </w:r>
            <w:r w:rsidRPr="007A3D48">
              <w:t>spektrum</w:t>
            </w:r>
          </w:p>
        </w:tc>
      </w:tr>
      <w:tr w:rsidR="007A3D48" w:rsidRPr="009B5D7C" w14:paraId="6987F9DC" w14:textId="77777777" w:rsidTr="004B77ED">
        <w:tc>
          <w:tcPr>
            <w:tcW w:w="4395" w:type="dxa"/>
          </w:tcPr>
          <w:p w14:paraId="6F044F85" w14:textId="77777777" w:rsidR="007A3D48" w:rsidRPr="006535A2" w:rsidRDefault="007A3D48" w:rsidP="007A3D48">
            <w:pPr>
              <w:pStyle w:val="SBBZ-631--KompetenztabelleListeDADenkanste"/>
            </w:pPr>
            <w:r w:rsidRPr="006535A2">
              <w:t>Wie stellt die Schule Lernfelder zur Verfügung, damit sich die Schülerinnen und Schüler als bewusste, ökonomische Verbraucherinnen und Verbraucher erproben können?</w:t>
            </w:r>
          </w:p>
          <w:p w14:paraId="136B948F" w14:textId="77777777" w:rsidR="007A3D48" w:rsidRPr="006535A2" w:rsidRDefault="007A3D48" w:rsidP="007A3D48">
            <w:pPr>
              <w:pStyle w:val="SBBZ-631--KompetenztabelleListeDADenkanste"/>
            </w:pPr>
            <w:r w:rsidRPr="006535A2">
              <w:t>Wie ermöglicht die Schule einen kritischen Umgang mit Bedarfsweckungen und Bedarfsdeckung?</w:t>
            </w:r>
          </w:p>
          <w:p w14:paraId="212EF384" w14:textId="77777777" w:rsidR="007A3D48" w:rsidRPr="006535A2" w:rsidRDefault="007A3D48" w:rsidP="007A3D48">
            <w:pPr>
              <w:pStyle w:val="SBBZ-631--KompetenztabelleListeDADenkanste"/>
            </w:pPr>
            <w:r w:rsidRPr="006535A2">
              <w:t>Wie schafft die Schule ein Grundwissen bezüglich alltagsrelevanter Rechtsgeschäfte (Rechte und Pflichten bei Kauf- und Mietverträgen, Abonnements, Versicherungen)?</w:t>
            </w:r>
          </w:p>
          <w:p w14:paraId="2140BFF5" w14:textId="77777777" w:rsidR="007A3D48" w:rsidRPr="006535A2" w:rsidRDefault="007A3D48" w:rsidP="007A3D48">
            <w:pPr>
              <w:pStyle w:val="SBBZ-631--KompetenztabelleListeDADenkanste"/>
            </w:pPr>
            <w:r w:rsidRPr="006535A2">
              <w:t>Wie wird der sichere Umgang mit unterschiedlichen Bezahlsystemen (Bargeld, elektronische Verfahren, Onlinesysteme) eingeübt?</w:t>
            </w:r>
          </w:p>
          <w:p w14:paraId="4C10EBE6" w14:textId="77777777" w:rsidR="007A3D48" w:rsidRPr="006535A2" w:rsidRDefault="007A3D48" w:rsidP="007A3D48">
            <w:pPr>
              <w:pStyle w:val="SBBZ-631--KompetenztabelleListeDADenkanste"/>
            </w:pPr>
            <w:r w:rsidRPr="006535A2">
              <w:t>Wie werden Möglichkeiten der Geldanlage miteinander verglichen?</w:t>
            </w:r>
          </w:p>
          <w:p w14:paraId="4036C4D9" w14:textId="77777777" w:rsidR="007A3D48" w:rsidRPr="006535A2" w:rsidRDefault="007A3D48" w:rsidP="007A3D48">
            <w:pPr>
              <w:pStyle w:val="SBBZ-631--KompetenztabelleListeDADenkanste"/>
            </w:pPr>
            <w:r w:rsidRPr="006535A2">
              <w:t>Wie verdeutlicht die Schule Chancen und Risiken von Anlagemöglichkeiten und Krediten?</w:t>
            </w:r>
          </w:p>
          <w:p w14:paraId="102AA10F" w14:textId="77777777" w:rsidR="007A3D48" w:rsidRPr="006535A2" w:rsidRDefault="007A3D48" w:rsidP="007A3D48">
            <w:pPr>
              <w:pStyle w:val="SBBZ-631--KompetenztabelleListeDADenkanste"/>
            </w:pPr>
            <w:r w:rsidRPr="006535A2">
              <w:t>Wie werden außer</w:t>
            </w:r>
            <w:r>
              <w:t>schulische Beratungsangebote zu den Themen</w:t>
            </w:r>
            <w:r w:rsidRPr="006535A2">
              <w:t xml:space="preserve"> Verbraucherverhalten, Werbung sowie Finanzen und Verträge aufgegriffen?</w:t>
            </w:r>
          </w:p>
          <w:p w14:paraId="4E718953" w14:textId="77777777" w:rsidR="007A3D48" w:rsidRPr="006535A2" w:rsidRDefault="007A3D48" w:rsidP="007A3D48">
            <w:pPr>
              <w:pStyle w:val="SBBZ-631--KompetenztabelleListeDADenkanste"/>
            </w:pPr>
            <w:r w:rsidRPr="006535A2">
              <w:t>Wie ermöglicht die Schule Vergleiche der deutschen Wirtschaftsordnung mit Wirtschaftsordnungen anderer Länder?</w:t>
            </w:r>
          </w:p>
          <w:p w14:paraId="74AE1CED" w14:textId="77777777" w:rsidR="007A3D48" w:rsidRPr="00F7070C" w:rsidRDefault="007A3D48" w:rsidP="007A3D48">
            <w:pPr>
              <w:pStyle w:val="SBBZ-631--KompetenztabelleListeDADenkanste"/>
            </w:pPr>
            <w:r w:rsidRPr="006535A2">
              <w:t>Wie wird das Thema Steuern an der Schule thematisiert?</w:t>
            </w:r>
          </w:p>
        </w:tc>
        <w:tc>
          <w:tcPr>
            <w:tcW w:w="4819" w:type="dxa"/>
          </w:tcPr>
          <w:p w14:paraId="56989FE4" w14:textId="77777777" w:rsidR="007A3D48" w:rsidRPr="007A3D48" w:rsidRDefault="007A3D48" w:rsidP="007A3D48">
            <w:pPr>
              <w:pStyle w:val="SBBZ-622--KompetenztabelleTextKSDieSchlerinnenSchler"/>
            </w:pPr>
            <w:r>
              <w:t>Die Schülerinnen und Schüler</w:t>
            </w:r>
          </w:p>
          <w:p w14:paraId="383AC7F8" w14:textId="77777777" w:rsidR="007A3D48" w:rsidRPr="006535A2" w:rsidRDefault="007A3D48" w:rsidP="007A3D48">
            <w:pPr>
              <w:pStyle w:val="SBBZ-632--KompetenztabelleListeKSKompetenzspektrum"/>
            </w:pPr>
            <w:r w:rsidRPr="006535A2">
              <w:t>kaufen bedarfsgerecht, ökonomisch und verbraucherbewusst ein</w:t>
            </w:r>
          </w:p>
          <w:p w14:paraId="42163C47" w14:textId="77777777" w:rsidR="007A3D48" w:rsidRPr="006535A2" w:rsidRDefault="007A3D48" w:rsidP="007A3D48">
            <w:pPr>
              <w:pStyle w:val="SBBZ-632--KompetenztabelleListeKSKompetenzspektrum"/>
            </w:pPr>
            <w:r w:rsidRPr="006535A2">
              <w:t>kennen und bewerten unterschiedliche Einkaufsmöglichkeiten</w:t>
            </w:r>
          </w:p>
          <w:p w14:paraId="6A1338B2" w14:textId="77777777" w:rsidR="007A3D48" w:rsidRPr="006535A2" w:rsidRDefault="007A3D48" w:rsidP="007A3D48">
            <w:pPr>
              <w:pStyle w:val="SBBZ-632--KompetenztabelleListeKSKompetenzspektrum"/>
            </w:pPr>
            <w:r w:rsidRPr="006535A2">
              <w:t>stellen Haushaltspläne auf</w:t>
            </w:r>
            <w:r>
              <w:t xml:space="preserve"> und gehen haushä</w:t>
            </w:r>
            <w:r w:rsidRPr="006535A2">
              <w:t>lterisch und planvoll mit Geld um</w:t>
            </w:r>
          </w:p>
          <w:p w14:paraId="7E72FABF" w14:textId="77777777" w:rsidR="007A3D48" w:rsidRPr="006535A2" w:rsidRDefault="007A3D48" w:rsidP="007A3D48">
            <w:pPr>
              <w:pStyle w:val="SBBZ-632--KompetenztabelleListeKSKompetenzspektrum"/>
            </w:pPr>
            <w:r w:rsidRPr="006535A2">
              <w:t>kennen die Funktion von Versicherungen (zum Beispiel Haftpflichtversicherung, Rechts</w:t>
            </w:r>
            <w:r>
              <w:t>s</w:t>
            </w:r>
            <w:r w:rsidRPr="006535A2">
              <w:t>chutzversicherung) sowie die Schutzfunktion des Staates</w:t>
            </w:r>
          </w:p>
          <w:p w14:paraId="1C0A7BC8" w14:textId="77777777" w:rsidR="007A3D48" w:rsidRPr="006535A2" w:rsidRDefault="007A3D48" w:rsidP="007A3D48">
            <w:pPr>
              <w:pStyle w:val="SBBZ-632--KompetenztabelleListeKSKompetenzspektrum"/>
            </w:pPr>
            <w:r w:rsidRPr="006535A2">
              <w:t>kennen Mechanismen der Bedarfsweckung durch Moden, Trends und Werbung und können diese bewerten</w:t>
            </w:r>
          </w:p>
          <w:p w14:paraId="593B6E03" w14:textId="77777777" w:rsidR="007A3D48" w:rsidRPr="006535A2" w:rsidRDefault="007A3D48" w:rsidP="007A3D48">
            <w:pPr>
              <w:pStyle w:val="SBBZ-632--KompetenztabelleListeKSKompetenzspektrum"/>
            </w:pPr>
            <w:r w:rsidRPr="006535A2">
              <w:t>kennen Rechte und Pflic</w:t>
            </w:r>
            <w:r>
              <w:t xml:space="preserve">hten beim Abschluss eines Kauf- oder </w:t>
            </w:r>
            <w:r w:rsidRPr="006535A2">
              <w:t>Mietvertrags</w:t>
            </w:r>
          </w:p>
          <w:p w14:paraId="57F8586F" w14:textId="77777777" w:rsidR="007A3D48" w:rsidRPr="006535A2" w:rsidRDefault="007A3D48" w:rsidP="007A3D48">
            <w:pPr>
              <w:pStyle w:val="SBBZ-632--KompetenztabelleListeKSKompetenzspektrum"/>
            </w:pPr>
            <w:r w:rsidRPr="006535A2">
              <w:t>kennen, vergleichen und bewerten verschiedene Zahlungsarten und können Zahlungsvorgänge durchführen</w:t>
            </w:r>
          </w:p>
          <w:p w14:paraId="6D657104" w14:textId="77777777" w:rsidR="007A3D48" w:rsidRPr="006535A2" w:rsidRDefault="007A3D48" w:rsidP="007A3D48">
            <w:pPr>
              <w:pStyle w:val="SBBZ-632--KompetenztabelleListeKSKompetenzspektrum"/>
            </w:pPr>
            <w:r w:rsidRPr="006535A2">
              <w:t>erläutern Gründe für und gegen Sparen in Abhängigkeit von verschiedenen Lebenssituationen</w:t>
            </w:r>
          </w:p>
          <w:p w14:paraId="67AD865C" w14:textId="77777777" w:rsidR="007A3D48" w:rsidRPr="006535A2" w:rsidRDefault="007A3D48" w:rsidP="007A3D48">
            <w:pPr>
              <w:pStyle w:val="SBBZ-632--KompetenztabelleListeKSKompetenzspektrum"/>
            </w:pPr>
            <w:r w:rsidRPr="006535A2">
              <w:t>benennen Formen von Vermögensanlagen</w:t>
            </w:r>
          </w:p>
          <w:p w14:paraId="07086472" w14:textId="77777777" w:rsidR="007A3D48" w:rsidRPr="006535A2" w:rsidRDefault="007A3D48" w:rsidP="007A3D48">
            <w:pPr>
              <w:pStyle w:val="SBBZ-632--KompetenztabelleListeKSKompetenzspektrum"/>
            </w:pPr>
            <w:r w:rsidRPr="006535A2">
              <w:t>kennen Gründe und Möglichkeiten der Aufnahme von Privatkrediten</w:t>
            </w:r>
          </w:p>
          <w:p w14:paraId="680227E7" w14:textId="77777777" w:rsidR="007A3D48" w:rsidRPr="006535A2" w:rsidRDefault="007A3D48" w:rsidP="007A3D48">
            <w:pPr>
              <w:pStyle w:val="SBBZ-632--KompetenztabelleListeKSKompetenzspektrum"/>
            </w:pPr>
            <w:r w:rsidRPr="006535A2">
              <w:t>beschreiben Ursachen und Folgen von Überschuldung</w:t>
            </w:r>
          </w:p>
          <w:p w14:paraId="35C1B57D" w14:textId="77777777" w:rsidR="007A3D48" w:rsidRPr="006535A2" w:rsidRDefault="007A3D48" w:rsidP="007A3D48">
            <w:pPr>
              <w:pStyle w:val="SBBZ-632--KompetenztabelleListeKSKompetenzspektrum"/>
            </w:pPr>
            <w:r w:rsidRPr="006535A2">
              <w:t>benennen die Wirtschaftsordnung von Deutschland und setzen sie in Vergleich mit anderen Ländern</w:t>
            </w:r>
          </w:p>
          <w:p w14:paraId="635C5DD1" w14:textId="77777777" w:rsidR="007A3D48" w:rsidRPr="00F7070C" w:rsidRDefault="007A3D48" w:rsidP="007A3D48">
            <w:pPr>
              <w:pStyle w:val="SBBZ-632--KompetenztabelleListeKSKompetenzspektrum"/>
            </w:pPr>
            <w:r w:rsidRPr="006535A2">
              <w:t>kennen die wichtigsten Steuerarten und deren Nutzen</w:t>
            </w:r>
          </w:p>
        </w:tc>
      </w:tr>
      <w:tr w:rsidR="007A3D48" w:rsidRPr="009B5D7C" w14:paraId="6ADF7137" w14:textId="77777777" w:rsidTr="004B77ED">
        <w:trPr>
          <w:cnfStyle w:val="000000010000" w:firstRow="0" w:lastRow="0" w:firstColumn="0" w:lastColumn="0" w:oddVBand="0" w:evenVBand="0" w:oddHBand="0" w:evenHBand="1" w:firstRowFirstColumn="0" w:firstRowLastColumn="0" w:lastRowFirstColumn="0" w:lastRowLastColumn="0"/>
        </w:trPr>
        <w:tc>
          <w:tcPr>
            <w:tcW w:w="4395" w:type="dxa"/>
            <w:hideMark/>
          </w:tcPr>
          <w:p w14:paraId="20894C15" w14:textId="77777777" w:rsidR="007A3D48" w:rsidRPr="007A3D48" w:rsidRDefault="007A3D48" w:rsidP="007A3D48">
            <w:pPr>
              <w:pStyle w:val="SBBZ-613--KompetenztabelleberschriftBI"/>
            </w:pPr>
            <w:r w:rsidRPr="00643002">
              <w:t>Beisp</w:t>
            </w:r>
            <w:r w:rsidRPr="007A3D48">
              <w:t>ielhafte Inhalte</w:t>
            </w:r>
          </w:p>
        </w:tc>
        <w:tc>
          <w:tcPr>
            <w:tcW w:w="4819" w:type="dxa"/>
            <w:hideMark/>
          </w:tcPr>
          <w:p w14:paraId="4E388F54" w14:textId="77777777" w:rsidR="007A3D48" w:rsidRPr="007A3D48" w:rsidRDefault="007A3D48" w:rsidP="007A3D48">
            <w:pPr>
              <w:pStyle w:val="SBBZ-614--KompetenztabelleberschriftEX"/>
            </w:pPr>
            <w:r w:rsidRPr="00643002">
              <w:t xml:space="preserve">Exemplarische </w:t>
            </w:r>
            <w:r w:rsidRPr="007A3D48">
              <w:t>Aneignungs- und</w:t>
            </w:r>
            <w:r w:rsidRPr="007A3D48">
              <w:br/>
              <w:t>Differenzierungsmöglichkeiten</w:t>
            </w:r>
          </w:p>
        </w:tc>
      </w:tr>
      <w:tr w:rsidR="007A3D48" w:rsidRPr="009B5D7C" w14:paraId="747E697A" w14:textId="77777777" w:rsidTr="004B77ED">
        <w:tc>
          <w:tcPr>
            <w:tcW w:w="4395" w:type="dxa"/>
          </w:tcPr>
          <w:p w14:paraId="190733CF" w14:textId="77777777" w:rsidR="007A3D48" w:rsidRPr="006535A2" w:rsidRDefault="007A3D48" w:rsidP="007A3D48">
            <w:pPr>
              <w:pStyle w:val="SBBZ-633--KompetenztabelleListeBIBeispielhafteInhalte"/>
            </w:pPr>
            <w:r w:rsidRPr="006535A2">
              <w:t>Feststellung von reellen Bedarfen</w:t>
            </w:r>
          </w:p>
          <w:p w14:paraId="445B442C" w14:textId="77777777" w:rsidR="007A3D48" w:rsidRPr="006535A2" w:rsidRDefault="007A3D48" w:rsidP="007A3D48">
            <w:pPr>
              <w:pStyle w:val="SBBZ-633--KompetenztabelleListeBIBeispielhafteInhalte"/>
            </w:pPr>
            <w:r w:rsidRPr="006535A2">
              <w:lastRenderedPageBreak/>
              <w:t>Vergleich von Einkaufssituationen in unterschiedlichen Settings (Einzelhandel, Supermarkt, Online)</w:t>
            </w:r>
          </w:p>
          <w:p w14:paraId="7C5319C2" w14:textId="77777777" w:rsidR="007A3D48" w:rsidRPr="006535A2" w:rsidRDefault="007A3D48" w:rsidP="007A3D48">
            <w:pPr>
              <w:pStyle w:val="SBBZ-633B--KompetenztabelleListeBIFETTBeispielhafteInhaltefett"/>
            </w:pPr>
            <w:r w:rsidRPr="006535A2">
              <w:t>qualitativer und quantitativer Vergleich von Produkten</w:t>
            </w:r>
          </w:p>
          <w:p w14:paraId="1B101626" w14:textId="77777777" w:rsidR="007A3D48" w:rsidRPr="006535A2" w:rsidRDefault="007A3D48" w:rsidP="007A3D48">
            <w:pPr>
              <w:pStyle w:val="SBBZ-633--KompetenztabelleListeBIBeispielhafteInhalte"/>
            </w:pPr>
            <w:r w:rsidRPr="006535A2">
              <w:t>Begründung von Kaufentscheidungen (zweckgebundene Gründe/Trends/Idole)</w:t>
            </w:r>
          </w:p>
          <w:p w14:paraId="532E6E38" w14:textId="77777777" w:rsidR="007A3D48" w:rsidRPr="006535A2" w:rsidRDefault="007A3D48" w:rsidP="007A3D48">
            <w:pPr>
              <w:pStyle w:val="SBBZ-633--KompetenztabelleListeBIBeispielhafteInhalte"/>
            </w:pPr>
            <w:r w:rsidRPr="006535A2">
              <w:t>Berechnung von bedarfsorientierten Kaufmengen</w:t>
            </w:r>
          </w:p>
          <w:p w14:paraId="37473FF3" w14:textId="77777777" w:rsidR="007A3D48" w:rsidRPr="006535A2" w:rsidRDefault="007A3D48" w:rsidP="007A3D48">
            <w:pPr>
              <w:pStyle w:val="SBBZ-633--KompetenztabelleListeBIBeispielhafteInhalte"/>
            </w:pPr>
            <w:r w:rsidRPr="006535A2">
              <w:t>Analyse von zentralen Informationen aus unterschiedlichen Vertragsarten (Kaufverträge, Mobilfunkverträgen und Abos)</w:t>
            </w:r>
          </w:p>
          <w:p w14:paraId="436D0C71" w14:textId="77777777" w:rsidR="007A3D48" w:rsidRPr="006535A2" w:rsidRDefault="007A3D48" w:rsidP="007A3D48">
            <w:pPr>
              <w:pStyle w:val="SBBZ-633--KompetenztabelleListeBIBeispielhafteInhalte"/>
            </w:pPr>
            <w:r w:rsidRPr="006535A2">
              <w:t>Dokumentation von Ein- und Ausgaben anhand von unterschiedlichen Konten und Kassen</w:t>
            </w:r>
          </w:p>
          <w:p w14:paraId="4983299C" w14:textId="77777777" w:rsidR="007A3D48" w:rsidRPr="006535A2" w:rsidRDefault="007A3D48" w:rsidP="007A3D48">
            <w:pPr>
              <w:pStyle w:val="SBBZ-633--KompetenztabelleListeBIBeispielhafteInhalte"/>
            </w:pPr>
            <w:r w:rsidRPr="006535A2">
              <w:t>Führen von Sparbüchern</w:t>
            </w:r>
          </w:p>
          <w:p w14:paraId="47E0285A" w14:textId="77777777" w:rsidR="007A3D48" w:rsidRPr="006535A2" w:rsidRDefault="007A3D48" w:rsidP="007A3D48">
            <w:pPr>
              <w:pStyle w:val="SBBZ-633--KompetenztabelleListeBIBeispielhafteInhalte"/>
            </w:pPr>
            <w:r w:rsidRPr="006535A2">
              <w:t>Besuch von Schuldnerberatungen</w:t>
            </w:r>
          </w:p>
          <w:p w14:paraId="7D78E6FF" w14:textId="77777777" w:rsidR="007A3D48" w:rsidRPr="00F7070C" w:rsidRDefault="007A3D48" w:rsidP="007A3D48">
            <w:pPr>
              <w:pStyle w:val="SBBZ-633--KompetenztabelleListeBIBeispielhafteInhalte"/>
            </w:pPr>
            <w:r w:rsidRPr="006535A2">
              <w:t>Vergleich des Marktgeschehens in Deutschland mit anderen Ländern</w:t>
            </w:r>
          </w:p>
        </w:tc>
        <w:tc>
          <w:tcPr>
            <w:tcW w:w="4819" w:type="dxa"/>
          </w:tcPr>
          <w:p w14:paraId="2242D0D4" w14:textId="77777777" w:rsidR="007A3D48" w:rsidRPr="007A3D48" w:rsidRDefault="007A3D48" w:rsidP="007A3D48">
            <w:pPr>
              <w:pStyle w:val="SBBZ-624--KompetenztabelleTextEXDieSchlerinn"/>
            </w:pPr>
            <w:r w:rsidRPr="00DC3CE1">
              <w:lastRenderedPageBreak/>
              <w:t>Die Schülerin</w:t>
            </w:r>
            <w:r w:rsidRPr="007A3D48">
              <w:t xml:space="preserve"> oder der Schüler</w:t>
            </w:r>
          </w:p>
          <w:p w14:paraId="78522928" w14:textId="77777777" w:rsidR="007A3D48" w:rsidRPr="006535A2" w:rsidRDefault="007A3D48" w:rsidP="007A3D48">
            <w:pPr>
              <w:pStyle w:val="SBBZ-634--KompetenztabelleListeEXExemplarische"/>
            </w:pPr>
            <w:r w:rsidRPr="006535A2">
              <w:lastRenderedPageBreak/>
              <w:t>vergleicht die Größenunterschiede von Produktverpackungen</w:t>
            </w:r>
          </w:p>
          <w:p w14:paraId="0301E310" w14:textId="77777777" w:rsidR="007A3D48" w:rsidRPr="006535A2" w:rsidRDefault="007A3D48" w:rsidP="007A3D48">
            <w:pPr>
              <w:pStyle w:val="SBBZ-634--KompetenztabelleListeEXExemplarische"/>
            </w:pPr>
            <w:r w:rsidRPr="006535A2">
              <w:t>erprobt Produkte qualitativ (durch ertasten, schmecken, riechen)</w:t>
            </w:r>
          </w:p>
          <w:p w14:paraId="7A709647" w14:textId="77777777" w:rsidR="007A3D48" w:rsidRPr="006535A2" w:rsidRDefault="007A3D48" w:rsidP="007A3D48">
            <w:pPr>
              <w:pStyle w:val="SBBZ-634--KompetenztabelleListeEXExemplarische"/>
            </w:pPr>
            <w:r w:rsidRPr="006535A2">
              <w:t>führt Belastungstest</w:t>
            </w:r>
            <w:r>
              <w:t>s</w:t>
            </w:r>
            <w:r w:rsidRPr="006535A2">
              <w:t xml:space="preserve"> verschiedener Produkte durch</w:t>
            </w:r>
          </w:p>
          <w:p w14:paraId="4C422E36" w14:textId="77777777" w:rsidR="007A3D48" w:rsidRPr="006535A2" w:rsidRDefault="007A3D48" w:rsidP="007A3D48">
            <w:pPr>
              <w:pStyle w:val="SBBZ-634--KompetenztabelleListeEXExemplarische"/>
            </w:pPr>
            <w:r w:rsidRPr="006535A2">
              <w:t>vergleicht Produkte durch Messen in ihrer quantitativen Eigenschaft</w:t>
            </w:r>
          </w:p>
          <w:p w14:paraId="21F3A74F" w14:textId="77777777" w:rsidR="007A3D48" w:rsidRPr="006535A2" w:rsidRDefault="007A3D48" w:rsidP="007A3D48">
            <w:pPr>
              <w:pStyle w:val="SBBZ-634--KompetenztabelleListeEXExemplarische"/>
            </w:pPr>
            <w:r w:rsidRPr="006535A2">
              <w:t>vergleicht die Preise direkt (zum Beispiel 100g-Preise) oder indirekt (Einsatz vom Dreisatz) miteinander</w:t>
            </w:r>
          </w:p>
          <w:p w14:paraId="1B664570" w14:textId="77777777" w:rsidR="007A3D48" w:rsidRPr="006535A2" w:rsidRDefault="007A3D48" w:rsidP="007A3D48">
            <w:pPr>
              <w:pStyle w:val="SBBZ-634--KompetenztabelleListeEXExemplarische"/>
            </w:pPr>
            <w:r w:rsidRPr="006535A2">
              <w:t>liest die Produktbeschreibungen und vergleicht sie</w:t>
            </w:r>
          </w:p>
          <w:p w14:paraId="3D8294F5" w14:textId="77777777" w:rsidR="007A3D48" w:rsidRPr="006535A2" w:rsidRDefault="007A3D48" w:rsidP="007A3D48">
            <w:pPr>
              <w:pStyle w:val="SBBZ-634--KompetenztabelleListeEXExemplarische"/>
            </w:pPr>
            <w:r w:rsidRPr="006535A2">
              <w:t>liest Kundenbewertungen und vergleicht sie</w:t>
            </w:r>
          </w:p>
          <w:p w14:paraId="5599487B" w14:textId="77777777" w:rsidR="007A3D48" w:rsidRPr="00F7070C" w:rsidRDefault="007A3D48" w:rsidP="007A3D48">
            <w:pPr>
              <w:pStyle w:val="SBBZ-634--KompetenztabelleListeEXExemplarische"/>
            </w:pPr>
            <w:r w:rsidRPr="006535A2">
              <w:t>liest Testergebnisse und vergleicht sie</w:t>
            </w:r>
          </w:p>
        </w:tc>
      </w:tr>
      <w:tr w:rsidR="007A3D48" w:rsidRPr="00733317" w14:paraId="3A4CF25D" w14:textId="77777777" w:rsidTr="004B77ED">
        <w:trPr>
          <w:cnfStyle w:val="000000010000" w:firstRow="0" w:lastRow="0" w:firstColumn="0" w:lastColumn="0" w:oddVBand="0" w:evenVBand="0" w:oddHBand="0" w:evenHBand="1" w:firstRowFirstColumn="0" w:firstRowLastColumn="0" w:lastRowFirstColumn="0" w:lastRowLastColumn="0"/>
        </w:trPr>
        <w:tc>
          <w:tcPr>
            <w:tcW w:w="9214" w:type="dxa"/>
            <w:gridSpan w:val="2"/>
            <w:hideMark/>
          </w:tcPr>
          <w:p w14:paraId="30A16282" w14:textId="77777777" w:rsidR="007A3D48" w:rsidRPr="007A3D48" w:rsidRDefault="007A3D48" w:rsidP="007A3D48">
            <w:pPr>
              <w:pStyle w:val="SBBZ-615--KompetenztabelleberschriftBV"/>
            </w:pPr>
            <w:r w:rsidRPr="00643002">
              <w:lastRenderedPageBreak/>
              <w:t xml:space="preserve">Bezüge </w:t>
            </w:r>
            <w:r w:rsidRPr="007A3D48">
              <w:t>und Verweise</w:t>
            </w:r>
          </w:p>
        </w:tc>
      </w:tr>
      <w:tr w:rsidR="007A3D48" w:rsidRPr="009B5D7C" w14:paraId="6B700AFC" w14:textId="77777777" w:rsidTr="004B77ED">
        <w:trPr>
          <w:trHeight w:val="334"/>
        </w:trPr>
        <w:tc>
          <w:tcPr>
            <w:tcW w:w="9214" w:type="dxa"/>
            <w:gridSpan w:val="2"/>
          </w:tcPr>
          <w:p w14:paraId="34FAAB29" w14:textId="77777777" w:rsidR="007A3D48" w:rsidRPr="006535A2" w:rsidRDefault="007A3D48" w:rsidP="007A3D48">
            <w:pPr>
              <w:pStyle w:val="SBBZ-641--KompetenztabelleVerweisB"/>
            </w:pPr>
            <w:r w:rsidRPr="006535A2">
              <w:t>ARB 2.1.2.1 Erfahrungen sammeln</w:t>
            </w:r>
          </w:p>
          <w:p w14:paraId="0F85016A" w14:textId="77777777" w:rsidR="007A3D48" w:rsidRPr="006535A2" w:rsidRDefault="007A3D48" w:rsidP="007A3D48">
            <w:pPr>
              <w:pStyle w:val="SBBZ-641--KompetenztabelleVerweisB"/>
            </w:pPr>
            <w:r w:rsidRPr="006535A2">
              <w:t>SEL 2.1.3 Wohnen und Haushalt</w:t>
            </w:r>
          </w:p>
          <w:p w14:paraId="7C93F7DA" w14:textId="77777777" w:rsidR="007A3D48" w:rsidRPr="006535A2" w:rsidRDefault="007A3D48" w:rsidP="007A3D48">
            <w:pPr>
              <w:pStyle w:val="SBBZ-641--KompetenztabelleVerweisB"/>
            </w:pPr>
            <w:r w:rsidRPr="006535A2">
              <w:t>SOZ 2.1.3 Konsum</w:t>
            </w:r>
          </w:p>
          <w:p w14:paraId="539856D0" w14:textId="77777777" w:rsidR="007A3D48" w:rsidRPr="006535A2" w:rsidRDefault="007A3D48" w:rsidP="007A3D48">
            <w:pPr>
              <w:pStyle w:val="SBBZ-642--KompetenztabelleVerweisC"/>
            </w:pPr>
            <w:r w:rsidRPr="006535A2">
              <w:t>D 2.</w:t>
            </w:r>
            <w:r>
              <w:t>2</w:t>
            </w:r>
            <w:r w:rsidRPr="006535A2">
              <w:t>.4.3 Text erschließen</w:t>
            </w:r>
          </w:p>
          <w:p w14:paraId="164743B4" w14:textId="77777777" w:rsidR="007A3D48" w:rsidRPr="006535A2" w:rsidRDefault="007A3D48" w:rsidP="007A3D48">
            <w:pPr>
              <w:pStyle w:val="SBBZ-642--KompetenztabelleVerweisC"/>
            </w:pPr>
            <w:r w:rsidRPr="006535A2">
              <w:t>M 2.1.2 Größen und Messen</w:t>
            </w:r>
          </w:p>
          <w:p w14:paraId="46FD1793" w14:textId="77777777" w:rsidR="007A3D48" w:rsidRPr="006535A2" w:rsidRDefault="007A3D48" w:rsidP="007A3D48">
            <w:pPr>
              <w:pStyle w:val="SBBZ-644--KompetenztabelleVerweisI"/>
            </w:pPr>
            <w:r w:rsidRPr="006535A2">
              <w:t>SEK</w:t>
            </w:r>
            <w:r>
              <w:t>1</w:t>
            </w:r>
            <w:r w:rsidRPr="006535A2">
              <w:t xml:space="preserve"> WBS 3.1.1 Verbraucher</w:t>
            </w:r>
          </w:p>
          <w:p w14:paraId="767E2B4E" w14:textId="77777777" w:rsidR="007A3D48" w:rsidRPr="006535A2" w:rsidRDefault="007A3D48" w:rsidP="007A3D48">
            <w:pPr>
              <w:pStyle w:val="SBBZ-644--KompetenztabelleVerweisI"/>
            </w:pPr>
            <w:r w:rsidRPr="006535A2">
              <w:t>SEK</w:t>
            </w:r>
            <w:r>
              <w:t>1</w:t>
            </w:r>
            <w:r w:rsidRPr="006535A2">
              <w:t xml:space="preserve"> WBS 3.1.3 Wirtschaftsbürger</w:t>
            </w:r>
          </w:p>
          <w:p w14:paraId="6150456C" w14:textId="77777777" w:rsidR="007A3D48" w:rsidRPr="006535A2" w:rsidRDefault="007A3D48" w:rsidP="007A3D48">
            <w:pPr>
              <w:pStyle w:val="SBBZ-645--KompetenztabelleVerweisL"/>
            </w:pPr>
            <w:r w:rsidRPr="006535A2">
              <w:t>BNE</w:t>
            </w:r>
          </w:p>
          <w:p w14:paraId="5F842443" w14:textId="77777777" w:rsidR="007A3D48" w:rsidRPr="00F7070C" w:rsidRDefault="007A3D48" w:rsidP="007A3D48">
            <w:pPr>
              <w:pStyle w:val="SBBZ-645--KompetenztabelleVerweisL"/>
            </w:pPr>
            <w:r w:rsidRPr="007A3D48">
              <w:t>VB</w:t>
            </w:r>
          </w:p>
        </w:tc>
      </w:tr>
    </w:tbl>
    <w:p w14:paraId="44624DEC" w14:textId="77777777" w:rsidR="007A3D48" w:rsidRPr="00FE1B78" w:rsidRDefault="007A3D48" w:rsidP="007A3D48">
      <w:pPr>
        <w:pStyle w:val="SBBZ-001--AbsatzStandard"/>
      </w:pPr>
    </w:p>
    <w:p w14:paraId="0A5431A0" w14:textId="77777777" w:rsidR="007A3D48" w:rsidRDefault="007A3D48" w:rsidP="007A3D48">
      <w:pPr>
        <w:pStyle w:val="SBBZ-523--TeilBC2KF-berschrift32XXKompetenzfeld"/>
      </w:pPr>
      <w:bookmarkStart w:id="33" w:name="_Toc23862122"/>
      <w:bookmarkStart w:id="34" w:name="_Toc46410038"/>
      <w:bookmarkStart w:id="35" w:name="_Toc96331096"/>
      <w:bookmarkStart w:id="36" w:name="_Toc107567050"/>
      <w:r w:rsidRPr="001B5159">
        <w:t>Handeln als Erwerbstätiger</w:t>
      </w:r>
      <w:bookmarkEnd w:id="33"/>
      <w:bookmarkEnd w:id="34"/>
      <w:bookmarkEnd w:id="35"/>
      <w:bookmarkEnd w:id="36"/>
    </w:p>
    <w:p w14:paraId="5B008743" w14:textId="77777777" w:rsidR="007A3D48" w:rsidRPr="006535A2" w:rsidRDefault="007A3D48" w:rsidP="007A3D48">
      <w:pPr>
        <w:pStyle w:val="SBBZ-001--AbsatzStandard"/>
      </w:pPr>
      <w:r w:rsidRPr="006535A2">
        <w:t>Die Schülerinnen und Schüler benennen Interessen aus der Sicht des</w:t>
      </w:r>
      <w:r>
        <w:t xml:space="preserve"> Arbeitnehmers und lernen Erwar</w:t>
      </w:r>
      <w:r w:rsidRPr="006535A2">
        <w:t xml:space="preserve">tungshaltungen aus Arbeitgebersicht kennen. Sie entwerfen, planen </w:t>
      </w:r>
      <w:r>
        <w:t>und produzieren verschiedene Ge</w:t>
      </w:r>
      <w:r w:rsidRPr="006535A2">
        <w:t>genstände. Darüber hinaus wird die Bedeutung von gesetzlichen Grundlagen thematisiert.</w:t>
      </w:r>
    </w:p>
    <w:p w14:paraId="3E5201C3" w14:textId="77777777" w:rsidR="007A3D48" w:rsidRPr="006535A2" w:rsidRDefault="007A3D48" w:rsidP="007A3D48">
      <w:pPr>
        <w:pStyle w:val="SBBZ-001--AbsatzStandard"/>
      </w:pPr>
      <w:r w:rsidRPr="006535A2">
        <w:t>Die Schülerinnen und Schüler sammeln Kenntnisse über den Prozess der Lohnbildung und bekommen einen Überblick über die verschiedenen Formen der Verdienstmöglichkeiten.</w:t>
      </w:r>
    </w:p>
    <w:tbl>
      <w:tblPr>
        <w:tblStyle w:val="SBBZ-T61--TABELLEKOMPETENZMASKE"/>
        <w:tblW w:w="9214" w:type="dxa"/>
        <w:tblLook w:val="04A0" w:firstRow="1" w:lastRow="0" w:firstColumn="1" w:lastColumn="0" w:noHBand="0" w:noVBand="1"/>
      </w:tblPr>
      <w:tblGrid>
        <w:gridCol w:w="4395"/>
        <w:gridCol w:w="4819"/>
      </w:tblGrid>
      <w:tr w:rsidR="007A3D48" w:rsidRPr="009B5D7C" w14:paraId="0D7A89DD" w14:textId="77777777" w:rsidTr="004B77ED">
        <w:trPr>
          <w:cnfStyle w:val="100000000000" w:firstRow="1" w:lastRow="0" w:firstColumn="0" w:lastColumn="0" w:oddVBand="0" w:evenVBand="0" w:oddHBand="0" w:evenHBand="0" w:firstRowFirstColumn="0" w:firstRowLastColumn="0" w:lastRowFirstColumn="0" w:lastRowLastColumn="0"/>
        </w:trPr>
        <w:tc>
          <w:tcPr>
            <w:tcW w:w="4395" w:type="dxa"/>
            <w:hideMark/>
          </w:tcPr>
          <w:p w14:paraId="6B1A694F" w14:textId="77777777" w:rsidR="007A3D48" w:rsidRPr="007A3D48" w:rsidRDefault="007A3D48" w:rsidP="007A3D48">
            <w:pPr>
              <w:pStyle w:val="SBBZ-611--KompetenztabelleberschriftDA"/>
            </w:pPr>
            <w:r>
              <w:t>Denkanstöße</w:t>
            </w:r>
          </w:p>
        </w:tc>
        <w:tc>
          <w:tcPr>
            <w:tcW w:w="4819" w:type="dxa"/>
            <w:hideMark/>
          </w:tcPr>
          <w:p w14:paraId="6F46E2DF" w14:textId="77777777" w:rsidR="007A3D48" w:rsidRPr="007A3D48" w:rsidRDefault="007A3D48" w:rsidP="007A3D48">
            <w:pPr>
              <w:pStyle w:val="SBBZ-612--KompetenztabelleberschriftKS"/>
            </w:pPr>
            <w:r w:rsidRPr="00643002">
              <w:t>Kompetenz</w:t>
            </w:r>
            <w:r w:rsidRPr="007A3D48">
              <w:t>spektrum</w:t>
            </w:r>
          </w:p>
        </w:tc>
      </w:tr>
      <w:tr w:rsidR="007A3D48" w:rsidRPr="009B5D7C" w14:paraId="335362FD" w14:textId="77777777" w:rsidTr="004B77ED">
        <w:tc>
          <w:tcPr>
            <w:tcW w:w="4395" w:type="dxa"/>
          </w:tcPr>
          <w:p w14:paraId="310798B6" w14:textId="77777777" w:rsidR="007A3D48" w:rsidRPr="006535A2" w:rsidRDefault="007A3D48" w:rsidP="007A3D48">
            <w:pPr>
              <w:pStyle w:val="SBBZ-631--KompetenztabelleListeDADenkanste"/>
            </w:pPr>
            <w:r w:rsidRPr="006535A2">
              <w:t>In welcher Form ermöglicht die Schule den Umgang mit unterschiedlichen Material</w:t>
            </w:r>
            <w:r>
              <w:t>i</w:t>
            </w:r>
            <w:r w:rsidRPr="006535A2">
              <w:t>en und Werkzeugen?</w:t>
            </w:r>
          </w:p>
          <w:p w14:paraId="0B7A4527" w14:textId="77777777" w:rsidR="007A3D48" w:rsidRPr="006535A2" w:rsidRDefault="007A3D48" w:rsidP="007A3D48">
            <w:pPr>
              <w:pStyle w:val="SBBZ-631--KompetenztabelleListeDADenkanste"/>
            </w:pPr>
            <w:r w:rsidRPr="006535A2">
              <w:t>Wie ermöglicht die Schule Erfahrungen unterschiedlicher Produktionsprozesse und/oder Dienstleistungen?</w:t>
            </w:r>
          </w:p>
          <w:p w14:paraId="6CBBA422" w14:textId="77777777" w:rsidR="007A3D48" w:rsidRPr="006535A2" w:rsidRDefault="007A3D48" w:rsidP="007A3D48">
            <w:pPr>
              <w:pStyle w:val="SBBZ-631--KompetenztabelleListeDADenkanste"/>
            </w:pPr>
            <w:r w:rsidRPr="006535A2">
              <w:t>Wie wird eine kriteriengeleitete Reflexion von Produktionsprozessen in der Schule angebahnt?</w:t>
            </w:r>
          </w:p>
          <w:p w14:paraId="7594AAAD" w14:textId="77777777" w:rsidR="007A3D48" w:rsidRPr="006535A2" w:rsidRDefault="007A3D48" w:rsidP="007A3D48">
            <w:pPr>
              <w:pStyle w:val="SBBZ-631--KompetenztabelleListeDADenkanste"/>
            </w:pPr>
            <w:r w:rsidRPr="006535A2">
              <w:lastRenderedPageBreak/>
              <w:t>Wie ermöglicht die Schule die Auseinandersetzung mit gesetzlichen Vorschriften, Pflichten und Rechten von Arbeitnehmern?</w:t>
            </w:r>
          </w:p>
          <w:p w14:paraId="6364B8A4" w14:textId="77777777" w:rsidR="007A3D48" w:rsidRPr="006535A2" w:rsidRDefault="007A3D48" w:rsidP="007A3D48">
            <w:pPr>
              <w:pStyle w:val="SBBZ-631--KompetenztabelleListeDADenkanste"/>
            </w:pPr>
            <w:r w:rsidRPr="006535A2">
              <w:t>Wie macht die Schule Mitbestimmungsmöglichkeiten und Interessenvertretungen erfahrbar?</w:t>
            </w:r>
          </w:p>
          <w:p w14:paraId="2A0C46EB" w14:textId="77777777" w:rsidR="007A3D48" w:rsidRPr="006535A2" w:rsidRDefault="007A3D48" w:rsidP="007A3D48">
            <w:pPr>
              <w:pStyle w:val="SBBZ-631--KompetenztabelleListeDADenkanste"/>
            </w:pPr>
            <w:r w:rsidRPr="006535A2">
              <w:t>In welcher Form werden in der Schule alltagsrelevante Fragen der Rechte und Pflichten</w:t>
            </w:r>
            <w:r>
              <w:t>,</w:t>
            </w:r>
            <w:r w:rsidRPr="006535A2">
              <w:t xml:space="preserve"> die aus Beschäftigungsverhältnissen entstehen</w:t>
            </w:r>
            <w:r>
              <w:t>,</w:t>
            </w:r>
            <w:r w:rsidRPr="006535A2">
              <w:t xml:space="preserve"> thematisiert und erfahrbar gemacht?</w:t>
            </w:r>
          </w:p>
          <w:p w14:paraId="340968F5" w14:textId="77777777" w:rsidR="007A3D48" w:rsidRPr="00F7070C" w:rsidRDefault="007A3D48" w:rsidP="007A3D48">
            <w:pPr>
              <w:pStyle w:val="SBBZ-631--KompetenztabelleListeDADenkanste"/>
            </w:pPr>
            <w:r w:rsidRPr="006535A2">
              <w:t>Wie ermöglicht die Schule praktische Handlungsfelder (zum Beispiel Schülerladen, Verkauf von Produkten auf Märkten, Veranstaltungen)?</w:t>
            </w:r>
          </w:p>
        </w:tc>
        <w:tc>
          <w:tcPr>
            <w:tcW w:w="4819" w:type="dxa"/>
          </w:tcPr>
          <w:p w14:paraId="680C52B2" w14:textId="77777777" w:rsidR="007A3D48" w:rsidRPr="007A3D48" w:rsidRDefault="007A3D48" w:rsidP="007A3D48">
            <w:pPr>
              <w:pStyle w:val="SBBZ-622--KompetenztabelleTextKSDieSchlerinnenSchler"/>
            </w:pPr>
            <w:r>
              <w:lastRenderedPageBreak/>
              <w:t>Die Schülerinnen und Schüler</w:t>
            </w:r>
          </w:p>
          <w:p w14:paraId="3BCD72BF" w14:textId="77777777" w:rsidR="007A3D48" w:rsidRPr="006535A2" w:rsidRDefault="007A3D48" w:rsidP="007A3D48">
            <w:pPr>
              <w:pStyle w:val="SBBZ-632--KompetenztabelleListeKSKompetenzspektrum"/>
            </w:pPr>
            <w:r w:rsidRPr="006535A2">
              <w:t>setzen Werkzeuge, Geräte und Maschinen sach- und fachgerecht ein und wenden grundlegende Bearbeitungstechniken an</w:t>
            </w:r>
          </w:p>
          <w:p w14:paraId="53B7DB6F" w14:textId="77777777" w:rsidR="007A3D48" w:rsidRPr="006535A2" w:rsidRDefault="007A3D48" w:rsidP="007A3D48">
            <w:pPr>
              <w:pStyle w:val="SBBZ-632--KompetenztabelleListeKSKompetenzspektrum"/>
            </w:pPr>
            <w:r w:rsidRPr="006535A2">
              <w:t>entwerfen, planen und fertigen Gegenstände</w:t>
            </w:r>
          </w:p>
          <w:p w14:paraId="4F6A0731" w14:textId="77777777" w:rsidR="007A3D48" w:rsidRPr="006535A2" w:rsidRDefault="007A3D48" w:rsidP="007A3D48">
            <w:pPr>
              <w:pStyle w:val="SBBZ-632--KompetenztabelleListeKSKompetenzspektrum"/>
            </w:pPr>
            <w:r w:rsidRPr="006535A2">
              <w:t>lesen und verstehen einfache Montageanleitungen und technische Zeichnungen</w:t>
            </w:r>
          </w:p>
          <w:p w14:paraId="31A2C2C9" w14:textId="77777777" w:rsidR="007A3D48" w:rsidRPr="006535A2" w:rsidRDefault="007A3D48" w:rsidP="007A3D48">
            <w:pPr>
              <w:pStyle w:val="SBBZ-632--KompetenztabelleListeKSKompetenzspektrum"/>
            </w:pPr>
            <w:r w:rsidRPr="006535A2">
              <w:t>kennen verschiedene Produktionsarten</w:t>
            </w:r>
          </w:p>
          <w:p w14:paraId="4C1766A5" w14:textId="77777777" w:rsidR="007A3D48" w:rsidRPr="006535A2" w:rsidRDefault="007A3D48" w:rsidP="007A3D48">
            <w:pPr>
              <w:pStyle w:val="SBBZ-632--KompetenztabelleListeKSKompetenzspektrum"/>
            </w:pPr>
            <w:r w:rsidRPr="006535A2">
              <w:lastRenderedPageBreak/>
              <w:t>bewerten eigene Produkte und reflektieren deren Herstellungsprozess</w:t>
            </w:r>
          </w:p>
          <w:p w14:paraId="38C9A8AD" w14:textId="77777777" w:rsidR="007A3D48" w:rsidRPr="006535A2" w:rsidRDefault="007A3D48" w:rsidP="007A3D48">
            <w:pPr>
              <w:pStyle w:val="SBBZ-632--KompetenztabelleListeKSKompetenzspektrum"/>
            </w:pPr>
            <w:r w:rsidRPr="006535A2">
              <w:t>kennen Gesetze, Vorschriften und Maßnahmen zum Schutz der Arbeitenden und berücksichtigen di</w:t>
            </w:r>
            <w:r>
              <w:t>ese (zum Beispiel Arbeitsgesetze</w:t>
            </w:r>
            <w:r w:rsidRPr="006535A2">
              <w:t>, Jugendarbeitsschutzgesetz, Kündigungsschutz)</w:t>
            </w:r>
          </w:p>
          <w:p w14:paraId="2B58BB6F" w14:textId="77777777" w:rsidR="007A3D48" w:rsidRPr="006535A2" w:rsidRDefault="007A3D48" w:rsidP="007A3D48">
            <w:pPr>
              <w:pStyle w:val="SBBZ-632--KompetenztabelleListeKSKompetenzspektrum"/>
            </w:pPr>
            <w:r w:rsidRPr="006535A2">
              <w:t>kennen Pflichten, die aus einem Arbeitsverhältnis entstehen</w:t>
            </w:r>
          </w:p>
          <w:p w14:paraId="061B48DA" w14:textId="77777777" w:rsidR="007A3D48" w:rsidRPr="006535A2" w:rsidRDefault="007A3D48" w:rsidP="007A3D48">
            <w:pPr>
              <w:pStyle w:val="SBBZ-632--KompetenztabelleListeKSKompetenzspektrum"/>
            </w:pPr>
            <w:r w:rsidRPr="006535A2">
              <w:t>kennen Mitbestimmungsmöglichkeiten auf betrieblicher Ebene</w:t>
            </w:r>
          </w:p>
          <w:p w14:paraId="5FC67729" w14:textId="77777777" w:rsidR="007A3D48" w:rsidRPr="006535A2" w:rsidRDefault="007A3D48" w:rsidP="007A3D48">
            <w:pPr>
              <w:pStyle w:val="SBBZ-632--KompetenztabelleListeKSKompetenzspektrum"/>
            </w:pPr>
            <w:r w:rsidRPr="006535A2">
              <w:t>vergleichen Brutto- und Nettolohn</w:t>
            </w:r>
          </w:p>
          <w:p w14:paraId="5BD640ED" w14:textId="77777777" w:rsidR="007A3D48" w:rsidRPr="006535A2" w:rsidRDefault="007A3D48" w:rsidP="007A3D48">
            <w:pPr>
              <w:pStyle w:val="SBBZ-632--KompetenztabelleListeKSKompetenzspektrum"/>
            </w:pPr>
            <w:r w:rsidRPr="006535A2">
              <w:t>kennen die Bedeutung von Gewerkschaften und Arbeitgebervertretungen</w:t>
            </w:r>
          </w:p>
          <w:p w14:paraId="4585A68E" w14:textId="77777777" w:rsidR="007A3D48" w:rsidRPr="00F7070C" w:rsidRDefault="007A3D48" w:rsidP="007A3D48">
            <w:pPr>
              <w:pStyle w:val="SBBZ-632--KompetenztabelleListeKSKompetenzspektrum"/>
            </w:pPr>
            <w:r w:rsidRPr="006535A2">
              <w:t xml:space="preserve">kennen gesetzliche Grundlagen, die aus einem Arbeitsverhältnis entstehen </w:t>
            </w:r>
            <w:r>
              <w:t>(</w:t>
            </w:r>
            <w:r w:rsidRPr="006535A2">
              <w:t>zum Beispiel Steuerpflichten, Pflicht- und Zusatzversicherungen, Abgaben</w:t>
            </w:r>
            <w:r>
              <w:t>)</w:t>
            </w:r>
          </w:p>
        </w:tc>
      </w:tr>
      <w:tr w:rsidR="007A3D48" w:rsidRPr="009B5D7C" w14:paraId="55368F12" w14:textId="77777777" w:rsidTr="004B77ED">
        <w:trPr>
          <w:cnfStyle w:val="000000010000" w:firstRow="0" w:lastRow="0" w:firstColumn="0" w:lastColumn="0" w:oddVBand="0" w:evenVBand="0" w:oddHBand="0" w:evenHBand="1" w:firstRowFirstColumn="0" w:firstRowLastColumn="0" w:lastRowFirstColumn="0" w:lastRowLastColumn="0"/>
        </w:trPr>
        <w:tc>
          <w:tcPr>
            <w:tcW w:w="4395" w:type="dxa"/>
            <w:hideMark/>
          </w:tcPr>
          <w:p w14:paraId="21094FBD" w14:textId="77777777" w:rsidR="007A3D48" w:rsidRPr="007A3D48" w:rsidRDefault="007A3D48" w:rsidP="007A3D48">
            <w:pPr>
              <w:pStyle w:val="SBBZ-613--KompetenztabelleberschriftBI"/>
            </w:pPr>
            <w:r w:rsidRPr="00643002">
              <w:lastRenderedPageBreak/>
              <w:t>Beisp</w:t>
            </w:r>
            <w:r w:rsidRPr="007A3D48">
              <w:t>ielhafte Inhalte</w:t>
            </w:r>
          </w:p>
        </w:tc>
        <w:tc>
          <w:tcPr>
            <w:tcW w:w="4819" w:type="dxa"/>
            <w:hideMark/>
          </w:tcPr>
          <w:p w14:paraId="7D44D89A" w14:textId="77777777" w:rsidR="007A3D48" w:rsidRPr="007A3D48" w:rsidRDefault="007A3D48" w:rsidP="007A3D48">
            <w:pPr>
              <w:pStyle w:val="SBBZ-614--KompetenztabelleberschriftEX"/>
            </w:pPr>
            <w:r w:rsidRPr="00643002">
              <w:t>Exemplarische Aneignungs</w:t>
            </w:r>
            <w:r w:rsidRPr="007A3D48">
              <w:t>- und</w:t>
            </w:r>
            <w:r w:rsidRPr="007A3D48">
              <w:br/>
              <w:t>Differenzierungsmöglichkeiten</w:t>
            </w:r>
          </w:p>
        </w:tc>
      </w:tr>
      <w:tr w:rsidR="007A3D48" w:rsidRPr="009B5D7C" w14:paraId="6D1CDF36" w14:textId="77777777" w:rsidTr="004B77ED">
        <w:tc>
          <w:tcPr>
            <w:tcW w:w="4395" w:type="dxa"/>
          </w:tcPr>
          <w:p w14:paraId="291B7A96" w14:textId="77777777" w:rsidR="007A3D48" w:rsidRPr="006535A2" w:rsidRDefault="007A3D48" w:rsidP="007A3D48">
            <w:pPr>
              <w:pStyle w:val="SBBZ-633--KompetenztabelleListeBIBeispielhafteInhalte"/>
            </w:pPr>
            <w:r w:rsidRPr="006535A2">
              <w:t>Erprobung von Werkzeugen und Maschinen an unterschiedlichen Materialien (Holz/Metall/Kunststoff/Papier/Textil/Lebensmittel)</w:t>
            </w:r>
          </w:p>
          <w:p w14:paraId="1E3A8630" w14:textId="77777777" w:rsidR="007A3D48" w:rsidRPr="006535A2" w:rsidRDefault="007A3D48" w:rsidP="007A3D48">
            <w:pPr>
              <w:pStyle w:val="SBBZ-633--KompetenztabelleListeBIBeispielhafteInhalte"/>
            </w:pPr>
            <w:r w:rsidRPr="006535A2">
              <w:t>Einrichten, Instandhalten und Reinigen von Arbeitsplätzen</w:t>
            </w:r>
          </w:p>
          <w:p w14:paraId="463AB408" w14:textId="77777777" w:rsidR="007A3D48" w:rsidRPr="006535A2" w:rsidRDefault="007A3D48" w:rsidP="007A3D48">
            <w:pPr>
              <w:pStyle w:val="SBBZ-633--KompetenztabelleListeBIBeispielhafteInhalte"/>
            </w:pPr>
            <w:r w:rsidRPr="006535A2">
              <w:t>Erprobung unterschiedlicher Fertigungstechniken (Einzel- und Serienfertigung) in arbeitsteiligen Verfahrensweisen von Werkstücken</w:t>
            </w:r>
          </w:p>
          <w:p w14:paraId="55197384" w14:textId="77777777" w:rsidR="007A3D48" w:rsidRPr="006535A2" w:rsidRDefault="007A3D48" w:rsidP="007A3D48">
            <w:pPr>
              <w:pStyle w:val="SBBZ-633--KompetenztabelleListeBIBeispielhafteInhalte"/>
            </w:pPr>
            <w:r w:rsidRPr="006535A2">
              <w:t>Erprobung von selbstgefertigten Produkten</w:t>
            </w:r>
          </w:p>
          <w:p w14:paraId="4C717C46" w14:textId="77777777" w:rsidR="007A3D48" w:rsidRPr="006535A2" w:rsidRDefault="007A3D48" w:rsidP="007A3D48">
            <w:pPr>
              <w:pStyle w:val="SBBZ-633--KompetenztabelleListeBIBeispielhafteInhalte"/>
            </w:pPr>
            <w:r w:rsidRPr="006535A2">
              <w:t>Erwerb von Teilzertifikaten bezüglich spezifischer Fertigungstechniken</w:t>
            </w:r>
          </w:p>
          <w:p w14:paraId="38B963CB" w14:textId="77777777" w:rsidR="007A3D48" w:rsidRPr="006535A2" w:rsidRDefault="007A3D48" w:rsidP="007A3D48">
            <w:pPr>
              <w:pStyle w:val="SBBZ-633--KompetenztabelleListeBIBeispielhafteInhalte"/>
            </w:pPr>
            <w:r w:rsidRPr="006535A2">
              <w:t>Zuordnung von technischen Zeichnungen und Realgegenständen</w:t>
            </w:r>
          </w:p>
          <w:p w14:paraId="3B363ED5" w14:textId="77777777" w:rsidR="007A3D48" w:rsidRPr="006535A2" w:rsidRDefault="007A3D48" w:rsidP="007A3D48">
            <w:pPr>
              <w:pStyle w:val="SBBZ-633--KompetenztabelleListeBIBeispielhafteInhalte"/>
            </w:pPr>
            <w:r w:rsidRPr="006535A2">
              <w:t>Beschreibung und Dokumentation von Produktionsprozessen eigener und fremder Produkte</w:t>
            </w:r>
          </w:p>
          <w:p w14:paraId="2B155449" w14:textId="77777777" w:rsidR="007A3D48" w:rsidRPr="006535A2" w:rsidRDefault="007A3D48" w:rsidP="007A3D48">
            <w:pPr>
              <w:pStyle w:val="SBBZ-633--KompetenztabelleListeBIBeispielhafteInhalte"/>
            </w:pPr>
            <w:r w:rsidRPr="006535A2">
              <w:t>Kontrolle von sicherheitsrelevanten Vorgaben in den schulinternen Werkräumen</w:t>
            </w:r>
          </w:p>
          <w:p w14:paraId="6C4F455D" w14:textId="77777777" w:rsidR="007A3D48" w:rsidRPr="00F7070C" w:rsidRDefault="007A3D48" w:rsidP="007A3D48">
            <w:pPr>
              <w:pStyle w:val="SBBZ-633B--KompetenztabelleListeBIFETTBeispielhafteInhaltefett"/>
            </w:pPr>
            <w:r w:rsidRPr="006535A2">
              <w:t>Führen eines Lebensordners mit einem Überblick über notwendige Versicherungen</w:t>
            </w:r>
          </w:p>
        </w:tc>
        <w:tc>
          <w:tcPr>
            <w:tcW w:w="4819" w:type="dxa"/>
          </w:tcPr>
          <w:p w14:paraId="3825009D" w14:textId="77777777" w:rsidR="007A3D48" w:rsidRPr="007A3D48" w:rsidRDefault="007A3D48" w:rsidP="007A3D48">
            <w:pPr>
              <w:pStyle w:val="SBBZ-624--KompetenztabelleTextEXDieSchlerinn"/>
            </w:pPr>
            <w:r w:rsidRPr="00DC3CE1">
              <w:t>Die Schülerin</w:t>
            </w:r>
            <w:r w:rsidRPr="007A3D48">
              <w:t xml:space="preserve"> oder der Schüler</w:t>
            </w:r>
          </w:p>
          <w:p w14:paraId="7E955C60" w14:textId="77777777" w:rsidR="007A3D48" w:rsidRPr="006535A2" w:rsidRDefault="007A3D48" w:rsidP="007A3D48">
            <w:pPr>
              <w:pStyle w:val="SBBZ-634--KompetenztabelleListeEXExemplarische"/>
            </w:pPr>
            <w:r w:rsidRPr="006535A2">
              <w:t>sammelt wichtige Dokumente in einem Lebensordner</w:t>
            </w:r>
          </w:p>
          <w:p w14:paraId="4305CACE" w14:textId="77777777" w:rsidR="007A3D48" w:rsidRPr="006535A2" w:rsidRDefault="007A3D48" w:rsidP="007A3D48">
            <w:pPr>
              <w:pStyle w:val="SBBZ-634--KompetenztabelleListeEXExemplarische"/>
            </w:pPr>
            <w:r w:rsidRPr="006535A2">
              <w:t>legt Informationen zur Haftpflicht-, Unfall- und Krank</w:t>
            </w:r>
            <w:r>
              <w:t>en</w:t>
            </w:r>
            <w:r w:rsidRPr="006535A2">
              <w:t>versicherung in entsprechende Reiter ab</w:t>
            </w:r>
          </w:p>
          <w:p w14:paraId="50422B75" w14:textId="77777777" w:rsidR="007A3D48" w:rsidRPr="006535A2" w:rsidRDefault="007A3D48" w:rsidP="007A3D48">
            <w:pPr>
              <w:pStyle w:val="SBBZ-634--KompetenztabelleListeEXExemplarische"/>
            </w:pPr>
            <w:r w:rsidRPr="006535A2">
              <w:t>hat Kontaktdaten von wichtigen Ansprechpartnern in seinem Lebensordner</w:t>
            </w:r>
          </w:p>
          <w:p w14:paraId="158A138E" w14:textId="77777777" w:rsidR="007A3D48" w:rsidRPr="00F7070C" w:rsidRDefault="007A3D48" w:rsidP="007A3D48">
            <w:pPr>
              <w:pStyle w:val="SBBZ-634--KompetenztabelleListeEXExemplarische"/>
            </w:pPr>
            <w:r w:rsidRPr="006535A2">
              <w:t>kennt spezifische Anlaufstellen bei Schwierigkeiten und kann sich dort selbstständig Unterstützung holen</w:t>
            </w:r>
          </w:p>
        </w:tc>
      </w:tr>
      <w:tr w:rsidR="007A3D48" w:rsidRPr="00733317" w14:paraId="6FE42397" w14:textId="77777777" w:rsidTr="004B77ED">
        <w:trPr>
          <w:cnfStyle w:val="000000010000" w:firstRow="0" w:lastRow="0" w:firstColumn="0" w:lastColumn="0" w:oddVBand="0" w:evenVBand="0" w:oddHBand="0" w:evenHBand="1" w:firstRowFirstColumn="0" w:firstRowLastColumn="0" w:lastRowFirstColumn="0" w:lastRowLastColumn="0"/>
        </w:trPr>
        <w:tc>
          <w:tcPr>
            <w:tcW w:w="9214" w:type="dxa"/>
            <w:gridSpan w:val="2"/>
            <w:hideMark/>
          </w:tcPr>
          <w:p w14:paraId="07AC1667" w14:textId="77777777" w:rsidR="007A3D48" w:rsidRPr="007A3D48" w:rsidRDefault="007A3D48" w:rsidP="007A3D48">
            <w:pPr>
              <w:pStyle w:val="SBBZ-615--KompetenztabelleberschriftBV"/>
            </w:pPr>
            <w:r w:rsidRPr="00643002">
              <w:t xml:space="preserve">Bezüge </w:t>
            </w:r>
            <w:r w:rsidRPr="007A3D48">
              <w:t>und Verweise</w:t>
            </w:r>
          </w:p>
        </w:tc>
      </w:tr>
      <w:tr w:rsidR="007A3D48" w:rsidRPr="009B5D7C" w14:paraId="2C4E623D" w14:textId="77777777" w:rsidTr="004B77ED">
        <w:trPr>
          <w:trHeight w:val="334"/>
        </w:trPr>
        <w:tc>
          <w:tcPr>
            <w:tcW w:w="9214" w:type="dxa"/>
            <w:gridSpan w:val="2"/>
          </w:tcPr>
          <w:p w14:paraId="1E363E36" w14:textId="77777777" w:rsidR="007A3D48" w:rsidRPr="006535A2" w:rsidRDefault="007A3D48" w:rsidP="007A3D48">
            <w:pPr>
              <w:pStyle w:val="SBBZ-641--KompetenztabelleVerweisB"/>
            </w:pPr>
            <w:r w:rsidRPr="006535A2">
              <w:t>ARB 2.1.2 Erfahrung mit Arbeit und Berufsorientierung</w:t>
            </w:r>
          </w:p>
          <w:p w14:paraId="21FD55E4" w14:textId="77777777" w:rsidR="007A3D48" w:rsidRPr="006535A2" w:rsidRDefault="007A3D48" w:rsidP="007A3D48">
            <w:pPr>
              <w:pStyle w:val="SBBZ-642--KompetenztabelleVerweisC"/>
            </w:pPr>
            <w:r w:rsidRPr="006535A2">
              <w:t>T 2.1.1 Prozesse und Systeme</w:t>
            </w:r>
          </w:p>
          <w:p w14:paraId="0ED4CF1E" w14:textId="77777777" w:rsidR="007A3D48" w:rsidRPr="006535A2" w:rsidRDefault="007A3D48" w:rsidP="007A3D48">
            <w:pPr>
              <w:pStyle w:val="SBBZ-642--KompetenztabelleVerweisC"/>
            </w:pPr>
            <w:r w:rsidRPr="006535A2">
              <w:t>T 2.1.3 Produktion und Fertigung</w:t>
            </w:r>
          </w:p>
          <w:p w14:paraId="151A69B9" w14:textId="77777777" w:rsidR="007A3D48" w:rsidRPr="006535A2" w:rsidRDefault="007A3D48" w:rsidP="007A3D48">
            <w:pPr>
              <w:pStyle w:val="SBBZ-644--KompetenztabelleVerweisI"/>
            </w:pPr>
            <w:r w:rsidRPr="006535A2">
              <w:t>SEK</w:t>
            </w:r>
            <w:r>
              <w:t>1</w:t>
            </w:r>
            <w:r w:rsidRPr="006535A2">
              <w:t xml:space="preserve"> WBS 3.1.2 Erwerbstätiger</w:t>
            </w:r>
          </w:p>
          <w:p w14:paraId="31569E0C" w14:textId="77777777" w:rsidR="007A3D48" w:rsidRPr="006535A2" w:rsidRDefault="007A3D48" w:rsidP="007A3D48">
            <w:pPr>
              <w:pStyle w:val="SBBZ-644--KompetenztabelleVerweisI"/>
            </w:pPr>
            <w:r w:rsidRPr="006535A2">
              <w:t>SEK</w:t>
            </w:r>
            <w:r>
              <w:t>1</w:t>
            </w:r>
            <w:r w:rsidRPr="006535A2">
              <w:t xml:space="preserve"> WBS 3.1.3 Wirtschaftsbürger</w:t>
            </w:r>
          </w:p>
          <w:p w14:paraId="62FA02E8" w14:textId="77777777" w:rsidR="007A3D48" w:rsidRPr="00F7070C" w:rsidRDefault="007A3D48" w:rsidP="007A3D48">
            <w:pPr>
              <w:pStyle w:val="SBBZ-645--KompetenztabelleVerweisL"/>
            </w:pPr>
            <w:r w:rsidRPr="006535A2">
              <w:t>BO</w:t>
            </w:r>
          </w:p>
        </w:tc>
      </w:tr>
    </w:tbl>
    <w:p w14:paraId="561B7D79" w14:textId="77777777" w:rsidR="007A3D48" w:rsidRDefault="007A3D48" w:rsidP="007A3D48">
      <w:pPr>
        <w:pStyle w:val="SBBZ-001--AbsatzStandard"/>
      </w:pPr>
      <w:bookmarkStart w:id="37" w:name="_Toc46410039"/>
    </w:p>
    <w:p w14:paraId="77A97773" w14:textId="77777777" w:rsidR="007A3D48" w:rsidRPr="0010350C" w:rsidRDefault="007A3D48" w:rsidP="007A3D48">
      <w:pPr>
        <w:pStyle w:val="SBBZ-523--TeilBC2KF-berschrift32XXKompetenzfeld"/>
      </w:pPr>
      <w:bookmarkStart w:id="38" w:name="_Toc96331097"/>
      <w:bookmarkStart w:id="39" w:name="_Toc107567051"/>
      <w:r w:rsidRPr="0010350C">
        <w:t>Wege in die Berufsfindung / Wege in die Arbeitswelt</w:t>
      </w:r>
      <w:bookmarkEnd w:id="37"/>
      <w:bookmarkEnd w:id="38"/>
      <w:bookmarkEnd w:id="39"/>
    </w:p>
    <w:p w14:paraId="3B587794" w14:textId="77777777" w:rsidR="007A3D48" w:rsidRPr="0010350C" w:rsidRDefault="007A3D48" w:rsidP="007A3D48">
      <w:pPr>
        <w:pStyle w:val="SBBZ-001--AbsatzStandard"/>
      </w:pPr>
      <w:r w:rsidRPr="0010350C">
        <w:t xml:space="preserve">Die Schülerinnen und Schüler informieren sich über Berufe und lernen </w:t>
      </w:r>
      <w:r>
        <w:t>die Anforderungen und Verdienstm</w:t>
      </w:r>
      <w:r w:rsidRPr="0010350C">
        <w:t>öglichkeiten verschiedener Berufsfelder kennen. Sie werden aktiv in die Entscheidungsprozesse zur Berufsfindung eingebunden und gestalten diese mit. Sie kennen die Erwartungen, die an sie gestellt werden.</w:t>
      </w:r>
    </w:p>
    <w:p w14:paraId="4BF04BE5" w14:textId="77777777" w:rsidR="007A3D48" w:rsidRPr="0010350C" w:rsidRDefault="007A3D48" w:rsidP="007A3D48">
      <w:pPr>
        <w:pStyle w:val="SBBZ-001--AbsatzStandard"/>
      </w:pPr>
      <w:r w:rsidRPr="0010350C">
        <w:t>Die Schülerinnen und Schüler setzen sich intensiv mit eigenen Ziele</w:t>
      </w:r>
      <w:r>
        <w:t>n, Wünschen und Erwartungen aus</w:t>
      </w:r>
      <w:r w:rsidRPr="0010350C">
        <w:t>einander und vergleichen dies</w:t>
      </w:r>
      <w:r>
        <w:t>e</w:t>
      </w:r>
      <w:r w:rsidRPr="0010350C">
        <w:t xml:space="preserve"> mit den gestellten Anforderungen. Sie ref</w:t>
      </w:r>
      <w:r>
        <w:t>lektieren ihre Wünsche und tref</w:t>
      </w:r>
      <w:r w:rsidRPr="0010350C">
        <w:t>fen Entscheidungen auf Grundlage der gesammelten Erfahrungen in der Berufsorientierung.</w:t>
      </w:r>
    </w:p>
    <w:p w14:paraId="5C9C75F1" w14:textId="77777777" w:rsidR="007A3D48" w:rsidRPr="0010350C" w:rsidRDefault="007A3D48" w:rsidP="007A3D48">
      <w:pPr>
        <w:pStyle w:val="SBBZ-001--AbsatzStandard"/>
      </w:pPr>
      <w:r w:rsidRPr="0010350C">
        <w:t>Die Schülerinnen und Schüler erhalten einen Überblick über Alternativen zur Erwerbsarbeit und kennen Anlaufstellen zur Unterstützung nach der Zeit an der Schule.</w:t>
      </w:r>
    </w:p>
    <w:tbl>
      <w:tblPr>
        <w:tblStyle w:val="SBBZ-T61--TABELLEKOMPETENZMASKE"/>
        <w:tblW w:w="9214" w:type="dxa"/>
        <w:tblLook w:val="04A0" w:firstRow="1" w:lastRow="0" w:firstColumn="1" w:lastColumn="0" w:noHBand="0" w:noVBand="1"/>
      </w:tblPr>
      <w:tblGrid>
        <w:gridCol w:w="4395"/>
        <w:gridCol w:w="4819"/>
      </w:tblGrid>
      <w:tr w:rsidR="007A3D48" w:rsidRPr="009B5D7C" w14:paraId="290F5DFF" w14:textId="77777777" w:rsidTr="004B77ED">
        <w:trPr>
          <w:cnfStyle w:val="100000000000" w:firstRow="1" w:lastRow="0" w:firstColumn="0" w:lastColumn="0" w:oddVBand="0" w:evenVBand="0" w:oddHBand="0" w:evenHBand="0" w:firstRowFirstColumn="0" w:firstRowLastColumn="0" w:lastRowFirstColumn="0" w:lastRowLastColumn="0"/>
        </w:trPr>
        <w:tc>
          <w:tcPr>
            <w:tcW w:w="4395" w:type="dxa"/>
            <w:hideMark/>
          </w:tcPr>
          <w:p w14:paraId="79659203" w14:textId="77777777" w:rsidR="007A3D48" w:rsidRPr="007A3D48" w:rsidRDefault="007A3D48" w:rsidP="007A3D48">
            <w:pPr>
              <w:pStyle w:val="SBBZ-611--KompetenztabelleberschriftDA"/>
            </w:pPr>
            <w:r>
              <w:t>Denkanstöße</w:t>
            </w:r>
          </w:p>
        </w:tc>
        <w:tc>
          <w:tcPr>
            <w:tcW w:w="4819" w:type="dxa"/>
            <w:hideMark/>
          </w:tcPr>
          <w:p w14:paraId="489F79C5" w14:textId="77777777" w:rsidR="007A3D48" w:rsidRPr="007A3D48" w:rsidRDefault="007A3D48" w:rsidP="007A3D48">
            <w:pPr>
              <w:pStyle w:val="SBBZ-612--KompetenztabelleberschriftKS"/>
            </w:pPr>
            <w:r w:rsidRPr="00643002">
              <w:t>Kompetenz</w:t>
            </w:r>
            <w:r w:rsidRPr="007A3D48">
              <w:t>spektrum</w:t>
            </w:r>
          </w:p>
        </w:tc>
      </w:tr>
      <w:tr w:rsidR="007A3D48" w:rsidRPr="009B5D7C" w14:paraId="70E99FBF" w14:textId="77777777" w:rsidTr="004B77ED">
        <w:tc>
          <w:tcPr>
            <w:tcW w:w="4395" w:type="dxa"/>
          </w:tcPr>
          <w:p w14:paraId="4D95DAE6" w14:textId="77777777" w:rsidR="007A3D48" w:rsidRPr="008E7851" w:rsidRDefault="007A3D48" w:rsidP="007A3D48">
            <w:pPr>
              <w:pStyle w:val="SBBZ-631--KompetenztabelleListeDADenkanste"/>
            </w:pPr>
            <w:r w:rsidRPr="008E7851">
              <w:t>Was tut die Schule, damit die einzelnen Schülerinnen und Schüler ein immer differenzierteres Bild ihrer Fertigkeiten und Fähigkeiten, aber auch Interessen erhalten?</w:t>
            </w:r>
          </w:p>
          <w:p w14:paraId="08FB8C8A" w14:textId="77777777" w:rsidR="007A3D48" w:rsidRPr="008E7851" w:rsidRDefault="007A3D48" w:rsidP="007A3D48">
            <w:pPr>
              <w:pStyle w:val="SBBZ-631--KompetenztabelleListeDADenkanste"/>
            </w:pPr>
            <w:r w:rsidRPr="008E7851">
              <w:t>In welchen Formen findet ein Austausch über Entwicklungsfortschritte zwischen Jugendlichen, Eltern und Lehrkräften sowie externen Partnern (Betriebe, Agentur für Arbeit) statt?</w:t>
            </w:r>
          </w:p>
          <w:p w14:paraId="354B3B96" w14:textId="77777777" w:rsidR="007A3D48" w:rsidRPr="008E7851" w:rsidRDefault="007A3D48" w:rsidP="007A3D48">
            <w:pPr>
              <w:pStyle w:val="SBBZ-631--KompetenztabelleListeDADenkanste"/>
            </w:pPr>
            <w:r w:rsidRPr="008E7851">
              <w:t>Wie wird dieser Austausch dokumentiert?</w:t>
            </w:r>
          </w:p>
          <w:p w14:paraId="2239BED6" w14:textId="77777777" w:rsidR="007A3D48" w:rsidRPr="008E7851" w:rsidRDefault="007A3D48" w:rsidP="007A3D48">
            <w:pPr>
              <w:pStyle w:val="SBBZ-631--KompetenztabelleListeDADenkanste"/>
            </w:pPr>
            <w:r w:rsidRPr="008E7851">
              <w:t>Welche Personen und Organisationen lädt die Schule ein, um den Schülerinnen und Schülern Berufsfelder und Arbeitsformen vorzustellen?</w:t>
            </w:r>
          </w:p>
          <w:p w14:paraId="1C5AED50" w14:textId="77777777" w:rsidR="007A3D48" w:rsidRPr="008E7851" w:rsidRDefault="007A3D48" w:rsidP="007A3D48">
            <w:pPr>
              <w:pStyle w:val="SBBZ-631--KompetenztabelleListeDADenkanste"/>
            </w:pPr>
            <w:r w:rsidRPr="008E7851">
              <w:t>Wie werden die Erfahrungen ehemaliger Schülerinnen und Schüler genutzt?</w:t>
            </w:r>
          </w:p>
          <w:p w14:paraId="674EDA2C" w14:textId="77777777" w:rsidR="007A3D48" w:rsidRPr="008E7851" w:rsidRDefault="007A3D48" w:rsidP="007A3D48">
            <w:pPr>
              <w:pStyle w:val="SBBZ-631--KompetenztabelleListeDADenkanste"/>
            </w:pPr>
            <w:r w:rsidRPr="008E7851">
              <w:t>Wie können Akzeptanz und Wertschätzung aller Berufe und aller Arbeitsfelder angebahnt werden?</w:t>
            </w:r>
          </w:p>
          <w:p w14:paraId="5714A818" w14:textId="77777777" w:rsidR="007A3D48" w:rsidRPr="008E7851" w:rsidRDefault="007A3D48" w:rsidP="007A3D48">
            <w:pPr>
              <w:pStyle w:val="SBBZ-631--KompetenztabelleListeDADenkanste"/>
            </w:pPr>
            <w:r w:rsidRPr="008E7851">
              <w:t>Wie ermöglicht und organisiert die Schule praktische Handlungsfelder (zum Beispiel Praktika, Bewerbungstrainings)?</w:t>
            </w:r>
          </w:p>
          <w:p w14:paraId="4E817FF4" w14:textId="77777777" w:rsidR="007A3D48" w:rsidRPr="008E7851" w:rsidRDefault="007A3D48" w:rsidP="007A3D48">
            <w:pPr>
              <w:pStyle w:val="SBBZ-631--KompetenztabelleListeDADenkanste"/>
            </w:pPr>
            <w:r w:rsidRPr="008E7851">
              <w:t>Wie werden Betriebe vor Ort in die berufliche Orientierung einbezogen?</w:t>
            </w:r>
          </w:p>
          <w:p w14:paraId="5916884F" w14:textId="77777777" w:rsidR="007A3D48" w:rsidRPr="008E7851" w:rsidRDefault="007A3D48" w:rsidP="007A3D48">
            <w:pPr>
              <w:pStyle w:val="SBBZ-631--KompetenztabelleListeDADenkanste"/>
            </w:pPr>
            <w:r w:rsidRPr="008E7851">
              <w:t>Welche Formen der Dokumentation werden genutzt?</w:t>
            </w:r>
          </w:p>
          <w:p w14:paraId="50782247" w14:textId="77777777" w:rsidR="007A3D48" w:rsidRPr="008E7851" w:rsidRDefault="007A3D48" w:rsidP="007A3D48">
            <w:pPr>
              <w:pStyle w:val="SBBZ-631--KompetenztabelleListeDADenkanste"/>
            </w:pPr>
            <w:r w:rsidRPr="008E7851">
              <w:t>Welche Berufsfelder bieten sich zur Erkundung vor Ort an?</w:t>
            </w:r>
          </w:p>
          <w:p w14:paraId="2BC7E6FE" w14:textId="77777777" w:rsidR="007A3D48" w:rsidRPr="008E7851" w:rsidRDefault="007A3D48" w:rsidP="007A3D48">
            <w:pPr>
              <w:pStyle w:val="SBBZ-631--KompetenztabelleListeDADenkanste"/>
            </w:pPr>
            <w:r w:rsidRPr="008E7851">
              <w:t>Welches Verständnis hat die Schulgemeinschaft bezüglich der Bedeutung von Arbeit und Beruf für Mädchen und Jungen?</w:t>
            </w:r>
          </w:p>
          <w:p w14:paraId="2EF57903" w14:textId="77777777" w:rsidR="007A3D48" w:rsidRPr="008E7851" w:rsidRDefault="007A3D48" w:rsidP="007A3D48">
            <w:pPr>
              <w:pStyle w:val="SBBZ-631--KompetenztabelleListeDADenkanste"/>
            </w:pPr>
            <w:r w:rsidRPr="008E7851">
              <w:t>Wie wird mit den Schülerinnen und Schülern die Verei</w:t>
            </w:r>
            <w:r>
              <w:t xml:space="preserve">nbarkeit von Familie und Arbeit oder </w:t>
            </w:r>
            <w:r w:rsidRPr="008E7851">
              <w:t>Beruf reflektiert?</w:t>
            </w:r>
          </w:p>
          <w:p w14:paraId="1A3040A8" w14:textId="77777777" w:rsidR="007A3D48" w:rsidRPr="008E7851" w:rsidRDefault="007A3D48" w:rsidP="007A3D48">
            <w:pPr>
              <w:pStyle w:val="SBBZ-631--KompetenztabelleListeDADenkanste"/>
            </w:pPr>
            <w:r w:rsidRPr="008E7851">
              <w:lastRenderedPageBreak/>
              <w:t>Wie wird die Begleitung der Praktika der Schülerinnen und Schüler geregelt und genutzt?</w:t>
            </w:r>
          </w:p>
          <w:p w14:paraId="482D3B55" w14:textId="77777777" w:rsidR="007A3D48" w:rsidRPr="008E7851" w:rsidRDefault="007A3D48" w:rsidP="007A3D48">
            <w:pPr>
              <w:pStyle w:val="SBBZ-631--KompetenztabelleListeDADenkanste"/>
            </w:pPr>
            <w:r w:rsidRPr="008E7851">
              <w:t>Welche anderen Formen des praktischen Tuns können im Schulleben integriert werden?</w:t>
            </w:r>
          </w:p>
          <w:p w14:paraId="0A49FE9A" w14:textId="77777777" w:rsidR="007A3D48" w:rsidRPr="008E7851" w:rsidRDefault="007A3D48" w:rsidP="007A3D48">
            <w:pPr>
              <w:pStyle w:val="SBBZ-631--KompetenztabelleListeDADenkanste"/>
            </w:pPr>
            <w:r w:rsidRPr="008E7851">
              <w:t>Wie werden Reparatur- und Renovierungsarbeiten im Schulgebäude und auf dem Schulgelände in Hauspraktika oder AGs integriert?</w:t>
            </w:r>
          </w:p>
          <w:p w14:paraId="53B921CD" w14:textId="77777777" w:rsidR="007A3D48" w:rsidRPr="008E7851" w:rsidRDefault="007A3D48" w:rsidP="007A3D48">
            <w:pPr>
              <w:pStyle w:val="SBBZ-631--KompetenztabelleListeDADenkanste"/>
            </w:pPr>
            <w:r w:rsidRPr="008E7851">
              <w:t>Welche außerschulischen Partnerinnen und Partner können den Prozess der Berufsvorbereitung begleiten? Wie gestaltet sich die Zusammenarbeit?</w:t>
            </w:r>
          </w:p>
          <w:p w14:paraId="005296BC" w14:textId="77777777" w:rsidR="007A3D48" w:rsidRPr="008E7851" w:rsidRDefault="007A3D48" w:rsidP="007A3D48">
            <w:pPr>
              <w:pStyle w:val="SBBZ-631--KompetenztabelleListeDADenkanste"/>
            </w:pPr>
            <w:r w:rsidRPr="008E7851">
              <w:t>Welche Übergabekonzepte entwickelt die Schule gemeinsam mit den weiterführenden Schulen oder berufsvorbereitenden Institutionen für den Übergang in berufliche Ausbildungen und die Qualifikation für Arbeit?</w:t>
            </w:r>
          </w:p>
          <w:p w14:paraId="7B6D54EE" w14:textId="77777777" w:rsidR="007A3D48" w:rsidRPr="008E7851" w:rsidRDefault="007A3D48" w:rsidP="007A3D48">
            <w:pPr>
              <w:pStyle w:val="SBBZ-631--KompetenztabelleListeDADenkanste"/>
            </w:pPr>
            <w:r w:rsidRPr="008E7851">
              <w:t>Welche Kooperationen gibt es mit den beruflichen Schulen?</w:t>
            </w:r>
          </w:p>
          <w:p w14:paraId="2C6015DD" w14:textId="77777777" w:rsidR="007A3D48" w:rsidRPr="008E7851" w:rsidRDefault="007A3D48" w:rsidP="007A3D48">
            <w:pPr>
              <w:pStyle w:val="SBBZ-631--KompetenztabelleListeDADenkanste"/>
            </w:pPr>
            <w:r w:rsidRPr="008E7851">
              <w:t>Wie werden die Institutionen und Betriebe durch die Schule regelmäßig angesprochen und wie gestaltet sich die Zusammenarbeit?</w:t>
            </w:r>
          </w:p>
          <w:p w14:paraId="7D339A9F" w14:textId="77777777" w:rsidR="007A3D48" w:rsidRPr="008E7851" w:rsidRDefault="007A3D48" w:rsidP="007A3D48">
            <w:pPr>
              <w:pStyle w:val="SBBZ-631--KompetenztabelleListeDADenkanste"/>
            </w:pPr>
            <w:r w:rsidRPr="008E7851">
              <w:t>Durch welche Konzepte wird sichergestellt, dass die Lehrkräfte die Arbeitswelt der Schülerinnen und Schüler vor Ort kennen und deren Arbeits- und Ausbildungsbe</w:t>
            </w:r>
            <w:r>
              <w:t>dingungen erleben können (Lehrkräfte</w:t>
            </w:r>
            <w:r w:rsidRPr="008E7851">
              <w:t>praktikum)?</w:t>
            </w:r>
          </w:p>
          <w:p w14:paraId="3FBFAFB6" w14:textId="77777777" w:rsidR="007A3D48" w:rsidRPr="008E7851" w:rsidRDefault="007A3D48" w:rsidP="007A3D48">
            <w:pPr>
              <w:pStyle w:val="SBBZ-631--KompetenztabelleListeDADenkanste"/>
            </w:pPr>
            <w:r w:rsidRPr="008E7851">
              <w:t>Wie unterstützt die Schule die Mitarbeiterinnen und Mitarbeiter in den Betrieben beim pädagogischen Umgang mit ihren Schülerinnen und Schülern?</w:t>
            </w:r>
          </w:p>
          <w:p w14:paraId="37C4ACF6" w14:textId="77777777" w:rsidR="007A3D48" w:rsidRPr="008E7851" w:rsidRDefault="007A3D48" w:rsidP="007A3D48">
            <w:pPr>
              <w:pStyle w:val="SBBZ-631--KompetenztabelleListeDADenkanste"/>
            </w:pPr>
            <w:r w:rsidRPr="008E7851">
              <w:t>Wie gestaltet die Schule für die Schülerinnen und Schüler den individuellen Übergang in die Arbeits- und Berufswelt vor Ort und im weiteren Umfeld?</w:t>
            </w:r>
          </w:p>
          <w:p w14:paraId="0F2C3D06" w14:textId="77777777" w:rsidR="007A3D48" w:rsidRPr="008E7851" w:rsidRDefault="007A3D48" w:rsidP="007A3D48">
            <w:pPr>
              <w:pStyle w:val="SBBZ-631--KompetenztabelleListeDADenkanste"/>
            </w:pPr>
            <w:r w:rsidRPr="008E7851">
              <w:t>In welcher Form wird der Übergang dokumentiert?</w:t>
            </w:r>
          </w:p>
          <w:p w14:paraId="2F2DD8FC" w14:textId="77777777" w:rsidR="007A3D48" w:rsidRPr="008E7851" w:rsidRDefault="007A3D48" w:rsidP="007A3D48">
            <w:pPr>
              <w:pStyle w:val="SBBZ-631--KompetenztabelleListeDADenkanste"/>
            </w:pPr>
            <w:r w:rsidRPr="008E7851">
              <w:t>Wie wird diese Dokumentation für die weitere Entwicklung an der Schule genutzt?</w:t>
            </w:r>
          </w:p>
          <w:p w14:paraId="0CEA122B" w14:textId="77777777" w:rsidR="007A3D48" w:rsidRPr="008E7851" w:rsidRDefault="007A3D48" w:rsidP="007A3D48">
            <w:pPr>
              <w:pStyle w:val="SBBZ-631--KompetenztabelleListeDADenkanste"/>
            </w:pPr>
            <w:r w:rsidRPr="008E7851">
              <w:t>Wie werden Erkenntnisse, die sich aus der Biografie von Schulabgängerinnen und Schulabgängern ergeben, gesammelt und aufgearbeitet?</w:t>
            </w:r>
          </w:p>
          <w:p w14:paraId="0AC7AE34" w14:textId="77777777" w:rsidR="007A3D48" w:rsidRPr="008E7851" w:rsidRDefault="007A3D48" w:rsidP="007A3D48">
            <w:pPr>
              <w:pStyle w:val="SBBZ-631--KompetenztabelleListeDADenkanste"/>
            </w:pPr>
            <w:r w:rsidRPr="008E7851">
              <w:t>Wie beteiligt sich die Schule an einem mit anderen Schulen abgestimmten Konzept der Berufsorientierung und Berufsvorbereitung?</w:t>
            </w:r>
          </w:p>
          <w:p w14:paraId="2972A54F" w14:textId="77777777" w:rsidR="007A3D48" w:rsidRPr="008E7851" w:rsidRDefault="007A3D48" w:rsidP="007A3D48">
            <w:pPr>
              <w:pStyle w:val="SBBZ-631--KompetenztabelleListeDADenkanste"/>
            </w:pPr>
            <w:r w:rsidRPr="008E7851">
              <w:lastRenderedPageBreak/>
              <w:t>Wer steht in der Schule für eine Erstberatung zur Verfügung?</w:t>
            </w:r>
          </w:p>
          <w:p w14:paraId="2E3C85D1" w14:textId="77777777" w:rsidR="007A3D48" w:rsidRPr="008E7851" w:rsidRDefault="007A3D48" w:rsidP="007A3D48">
            <w:pPr>
              <w:pStyle w:val="SBBZ-631--KompetenztabelleListeDADenkanste"/>
            </w:pPr>
            <w:r w:rsidRPr="008E7851">
              <w:t>Wie können Eltern in der Beratung hinzugezogen werden?</w:t>
            </w:r>
          </w:p>
          <w:p w14:paraId="62E66CA7" w14:textId="77777777" w:rsidR="007A3D48" w:rsidRPr="00F7070C" w:rsidRDefault="007A3D48" w:rsidP="007A3D48">
            <w:pPr>
              <w:pStyle w:val="SBBZ-631--KompetenztabelleListeDADenkanste"/>
            </w:pPr>
            <w:r w:rsidRPr="008E7851">
              <w:t>Welche Hilfesysteme können von Jugendlichen und jungen Erwachsenen in Zeiten der Nichtbeschäftigung in Anspruch genommen werden?</w:t>
            </w:r>
          </w:p>
        </w:tc>
        <w:tc>
          <w:tcPr>
            <w:tcW w:w="4819" w:type="dxa"/>
          </w:tcPr>
          <w:p w14:paraId="3CE338AE" w14:textId="77777777" w:rsidR="007A3D48" w:rsidRPr="007A3D48" w:rsidRDefault="007A3D48" w:rsidP="007A3D48">
            <w:pPr>
              <w:pStyle w:val="SBBZ-622--KompetenztabelleTextKSDieSchlerinnenSchler"/>
            </w:pPr>
            <w:r>
              <w:lastRenderedPageBreak/>
              <w:t>Die Schülerinnen und Schüler</w:t>
            </w:r>
          </w:p>
          <w:p w14:paraId="74024845" w14:textId="77777777" w:rsidR="007A3D48" w:rsidRPr="008E7851" w:rsidRDefault="007A3D48" w:rsidP="007A3D48">
            <w:pPr>
              <w:pStyle w:val="SBBZ-632--KompetenztabelleListeKSKompetenzspektrum"/>
            </w:pPr>
            <w:r w:rsidRPr="008E7851">
              <w:t>benennen Arbeitstugenden, wie Pünktlichkeit, Sauberkeit, Regelmäßigkeit, Verlässlichkeit, Durchhaltevermögen, Genauigkeit, Ehrlichkeit, Kritikfähigkeit, Teamfähigkeit und können diese einhalten</w:t>
            </w:r>
          </w:p>
          <w:p w14:paraId="169B6FD6" w14:textId="77777777" w:rsidR="007A3D48" w:rsidRPr="008E7851" w:rsidRDefault="007A3D48" w:rsidP="007A3D48">
            <w:pPr>
              <w:pStyle w:val="SBBZ-632--KompetenztabelleListeKSKompetenzspektrum"/>
            </w:pPr>
            <w:r w:rsidRPr="008E7851">
              <w:t>beurteilen eigene Verhaltensweisen und Sozialkompetenzen in Bezug auf die Arbeitstugenden</w:t>
            </w:r>
          </w:p>
          <w:p w14:paraId="641E2674" w14:textId="77777777" w:rsidR="007A3D48" w:rsidRPr="008E7851" w:rsidRDefault="007A3D48" w:rsidP="007A3D48">
            <w:pPr>
              <w:pStyle w:val="SBBZ-632--KompetenztabelleListeKSKompetenzspektrum"/>
            </w:pPr>
            <w:r w:rsidRPr="008E7851">
              <w:t>berichten über Erwerbsarbeit, Familien- und Hausarbeit und über Arbeit im Ehrenamt</w:t>
            </w:r>
          </w:p>
          <w:p w14:paraId="73B61571" w14:textId="77777777" w:rsidR="007A3D48" w:rsidRPr="008E7851" w:rsidRDefault="007A3D48" w:rsidP="007A3D48">
            <w:pPr>
              <w:pStyle w:val="SBBZ-632--KompetenztabelleListeKSKompetenzspektrum"/>
            </w:pPr>
            <w:r w:rsidRPr="008E7851">
              <w:t>berichten über den Wandel von Berufsbildern (zum Beispiel durch technologische und gesellschaftliche Entwicklungen)</w:t>
            </w:r>
          </w:p>
          <w:p w14:paraId="2B618012" w14:textId="77777777" w:rsidR="007A3D48" w:rsidRPr="008E7851" w:rsidRDefault="007A3D48" w:rsidP="007A3D48">
            <w:pPr>
              <w:pStyle w:val="SBBZ-632--KompetenztabelleListeKSKompetenzspektrum"/>
            </w:pPr>
            <w:r w:rsidRPr="008E7851">
              <w:t>beschreiben, wie unterschiedlich Berufswege sein können und wie unterschiedlich ein Arbeitsalltag und ein Arbeitsleben verlaufen können</w:t>
            </w:r>
          </w:p>
          <w:p w14:paraId="567AFB4B" w14:textId="77777777" w:rsidR="007A3D48" w:rsidRPr="008E7851" w:rsidRDefault="007A3D48" w:rsidP="007A3D48">
            <w:pPr>
              <w:pStyle w:val="SBBZ-632--KompetenztabelleListeKSKompetenzspektrum"/>
            </w:pPr>
            <w:r w:rsidRPr="008E7851">
              <w:t>verstehen die Verhaltensregeln im Praktikum und am Arbeitsplatz, nehmen diese an und beachten sie</w:t>
            </w:r>
          </w:p>
          <w:p w14:paraId="47075465" w14:textId="77777777" w:rsidR="007A3D48" w:rsidRPr="008E7851" w:rsidRDefault="007A3D48" w:rsidP="007A3D48">
            <w:pPr>
              <w:pStyle w:val="SBBZ-632--KompetenztabelleListeKSKompetenzspektrum"/>
            </w:pPr>
            <w:r w:rsidRPr="008E7851">
              <w:t>stellen ihren Berufswunsch vor und schätzen ihren Berufswunsch vor dem Hintergrund ihrer eigenen Fähigkeiten und Möglichkeiten ein</w:t>
            </w:r>
          </w:p>
          <w:p w14:paraId="7F3D92F6" w14:textId="77777777" w:rsidR="007A3D48" w:rsidRPr="008E7851" w:rsidRDefault="007A3D48" w:rsidP="007A3D48">
            <w:pPr>
              <w:pStyle w:val="SBBZ-632--KompetenztabelleListeKSKompetenzspektrum"/>
            </w:pPr>
            <w:r w:rsidRPr="008E7851">
              <w:t>benennen Zusammenhänge zwischen Berufswunsch und Gesundheit sowie Arbeitsbelastung</w:t>
            </w:r>
          </w:p>
          <w:p w14:paraId="783BD343" w14:textId="77777777" w:rsidR="007A3D48" w:rsidRPr="008E7851" w:rsidRDefault="007A3D48" w:rsidP="007A3D48">
            <w:pPr>
              <w:pStyle w:val="SBBZ-632--KompetenztabelleListeKSKompetenzspektrum"/>
            </w:pPr>
            <w:r w:rsidRPr="008E7851">
              <w:t>beziehen Stellung zu ihren individuellen Vorstellungen von Arbeit und reflektieren dabei ihre eigene Geschlechterrolle</w:t>
            </w:r>
          </w:p>
          <w:p w14:paraId="2A24A0C3" w14:textId="77777777" w:rsidR="007A3D48" w:rsidRPr="008E7851" w:rsidRDefault="007A3D48" w:rsidP="007A3D48">
            <w:pPr>
              <w:pStyle w:val="SBBZ-632--KompetenztabelleListeKSKompetenzspektrum"/>
            </w:pPr>
            <w:r w:rsidRPr="008E7851">
              <w:t>diskutieren eigene Vorstellungen zur Vereinbarkeit von Familie und Arbeit oder Beruf</w:t>
            </w:r>
          </w:p>
          <w:p w14:paraId="5A381036" w14:textId="77777777" w:rsidR="007A3D48" w:rsidRDefault="007A3D48" w:rsidP="007A3D48">
            <w:pPr>
              <w:pStyle w:val="SBBZ-632--KompetenztabelleListeKSKompetenzspektrum"/>
            </w:pPr>
            <w:r w:rsidRPr="008E7851">
              <w:t>erkunden unterschiedliche Berufsfelder, dokume</w:t>
            </w:r>
            <w:r>
              <w:t xml:space="preserve">ntieren und reflektieren ihre </w:t>
            </w:r>
            <w:r w:rsidRPr="00740E22">
              <w:t>Erfahrungen (zum Beispiel durch Betriebsbesichtigungen, Praktika, Reflexionsgespräche</w:t>
            </w:r>
            <w:r>
              <w:t>)</w:t>
            </w:r>
          </w:p>
          <w:p w14:paraId="33D2CA60" w14:textId="77777777" w:rsidR="007A3D48" w:rsidRPr="008E7851" w:rsidRDefault="007A3D48" w:rsidP="007A3D48">
            <w:pPr>
              <w:pStyle w:val="SBBZ-632--KompetenztabelleListeKSKompetenzspektrum"/>
            </w:pPr>
            <w:r w:rsidRPr="008E7851">
              <w:lastRenderedPageBreak/>
              <w:t>tauschen sich mit Eltern, Betreuerinnen und Betreuern, Lehrkräften und Jugendlichen über ihre gemachten Erfahrungen aus</w:t>
            </w:r>
          </w:p>
          <w:p w14:paraId="38AA87C9" w14:textId="77777777" w:rsidR="007A3D48" w:rsidRPr="008E7851" w:rsidRDefault="007A3D48" w:rsidP="007A3D48">
            <w:pPr>
              <w:pStyle w:val="SBBZ-632--KompetenztabelleListeKSKompetenzspektrum"/>
            </w:pPr>
            <w:r w:rsidRPr="008E7851">
              <w:t>kennen die rechtlichen Rahmenbedingungen in Bezug auf eine berufliche Ausbildung (zum Beispiel Verträge, Jugendarbeitsschutzgesetz, Rechte und Pflichten, Probezeit, Kündigung)</w:t>
            </w:r>
          </w:p>
          <w:p w14:paraId="01280BBB" w14:textId="77777777" w:rsidR="007A3D48" w:rsidRPr="008E7851" w:rsidRDefault="007A3D48" w:rsidP="007A3D48">
            <w:pPr>
              <w:pStyle w:val="SBBZ-632--KompetenztabelleListeKSKompetenzspektrum"/>
            </w:pPr>
            <w:r w:rsidRPr="008E7851">
              <w:t>benennen Verdienstmöglichkeiten in ihrem angestrebten Beruf</w:t>
            </w:r>
          </w:p>
          <w:p w14:paraId="7856B303" w14:textId="77777777" w:rsidR="007A3D48" w:rsidRPr="008E7851" w:rsidRDefault="007A3D48" w:rsidP="007A3D48">
            <w:pPr>
              <w:pStyle w:val="SBBZ-632--KompetenztabelleListeKSKompetenzspektrum"/>
            </w:pPr>
            <w:r w:rsidRPr="008E7851">
              <w:t>erstellen eine ausführliche schriftliche Bewerbung mit Lebenslauf und wenden dabei die Grundlagen der Textverarbeitung an</w:t>
            </w:r>
          </w:p>
          <w:p w14:paraId="311E6F21" w14:textId="5B778543" w:rsidR="007A3D48" w:rsidRPr="008E7851" w:rsidRDefault="007A3D48" w:rsidP="007A3D48">
            <w:pPr>
              <w:pStyle w:val="SBBZ-632--KompetenztabelleListeKSKompetenzspektrum"/>
            </w:pPr>
            <w:r w:rsidRPr="008E7851">
              <w:t>erproben Bewerbergespräche, persönlich oder telefonisch</w:t>
            </w:r>
          </w:p>
          <w:p w14:paraId="779A1FB9" w14:textId="77777777" w:rsidR="007A3D48" w:rsidRPr="008E7851" w:rsidRDefault="007A3D48" w:rsidP="007A3D48">
            <w:pPr>
              <w:pStyle w:val="SBBZ-632--KompetenztabelleListeKSKompetenzspektrum"/>
            </w:pPr>
            <w:r w:rsidRPr="008E7851">
              <w:t>benennen die Wirkung des Auftretens und der äußeren Erscheinung</w:t>
            </w:r>
          </w:p>
          <w:p w14:paraId="6EBFFB22" w14:textId="77777777" w:rsidR="007A3D48" w:rsidRPr="008E7851" w:rsidRDefault="007A3D48" w:rsidP="007A3D48">
            <w:pPr>
              <w:pStyle w:val="SBBZ-632--KompetenztabelleListeKSKompetenzspektrum"/>
            </w:pPr>
            <w:r w:rsidRPr="008E7851">
              <w:t>vereinbaren Vorstellungsgespräche</w:t>
            </w:r>
          </w:p>
          <w:p w14:paraId="56123C2A" w14:textId="77777777" w:rsidR="007A3D48" w:rsidRPr="008E7851" w:rsidRDefault="007A3D48" w:rsidP="007A3D48">
            <w:pPr>
              <w:pStyle w:val="SBBZ-632--KompetenztabelleListeKSKompetenzspektrum"/>
            </w:pPr>
            <w:r w:rsidRPr="008E7851">
              <w:t>nehmen eine Berufsberatung in Anspruch</w:t>
            </w:r>
          </w:p>
          <w:p w14:paraId="149AF7FE" w14:textId="77777777" w:rsidR="007A3D48" w:rsidRPr="008E7851" w:rsidRDefault="007A3D48" w:rsidP="007A3D48">
            <w:pPr>
              <w:pStyle w:val="SBBZ-632--KompetenztabelleListeKSKompetenzspektrum"/>
            </w:pPr>
            <w:r w:rsidRPr="008E7851">
              <w:t xml:space="preserve">informieren sich an </w:t>
            </w:r>
            <w:r>
              <w:t>b</w:t>
            </w:r>
            <w:r w:rsidRPr="008E7851">
              <w:t>eruflichen Schulen und anderen Bildungsstätten über Ausbildungsgänge und Berufsausbildung</w:t>
            </w:r>
          </w:p>
          <w:p w14:paraId="182891DC" w14:textId="77777777" w:rsidR="007A3D48" w:rsidRPr="008E7851" w:rsidRDefault="007A3D48" w:rsidP="007A3D48">
            <w:pPr>
              <w:pStyle w:val="SBBZ-632--KompetenztabelleListeKSKompetenzspektrum"/>
            </w:pPr>
            <w:r w:rsidRPr="008E7851">
              <w:t>nehmen die Jugendberufshilfe oder Jugendhilfe in Anspruch</w:t>
            </w:r>
          </w:p>
          <w:p w14:paraId="67705C71" w14:textId="77777777" w:rsidR="007A3D48" w:rsidRPr="008E7851" w:rsidRDefault="007A3D48" w:rsidP="007A3D48">
            <w:pPr>
              <w:pStyle w:val="SBBZ-632--KompetenztabelleListeKSKompetenzspektrum"/>
            </w:pPr>
            <w:r w:rsidRPr="008E7851">
              <w:t>suchen Unterstützung durch Patensysteme oder Schulvereine</w:t>
            </w:r>
          </w:p>
          <w:p w14:paraId="5C974BBE" w14:textId="77777777" w:rsidR="007A3D48" w:rsidRPr="008E7851" w:rsidRDefault="007A3D48" w:rsidP="007A3D48">
            <w:pPr>
              <w:pStyle w:val="SBBZ-632--KompetenztabelleListeKSKompetenzspektrum"/>
            </w:pPr>
            <w:r w:rsidRPr="008E7851">
              <w:t>benennen Unterschiede von Teilzeit- und Vollzeitarbeit, Minijobs, Aushilfstätigkeiten und saisonalen Beschäftigungsverhältnissen</w:t>
            </w:r>
          </w:p>
          <w:p w14:paraId="3341990F" w14:textId="77777777" w:rsidR="007A3D48" w:rsidRPr="008E7851" w:rsidRDefault="007A3D48" w:rsidP="007A3D48">
            <w:pPr>
              <w:pStyle w:val="SBBZ-632--KompetenztabelleListeKSKompetenzspektrum"/>
            </w:pPr>
            <w:r w:rsidRPr="008E7851">
              <w:t>erklären und begründen, welche Form der Beschäftigung sie anstreben</w:t>
            </w:r>
          </w:p>
          <w:p w14:paraId="7699908A" w14:textId="77777777" w:rsidR="007A3D48" w:rsidRPr="008E7851" w:rsidRDefault="007A3D48" w:rsidP="007A3D48">
            <w:pPr>
              <w:pStyle w:val="SBBZ-632--KompetenztabelleListeKSKompetenzspektrum"/>
            </w:pPr>
            <w:r w:rsidRPr="008E7851">
              <w:t>erkennen und erläutern Vor- und Nachteile von Familienarbeit</w:t>
            </w:r>
          </w:p>
          <w:p w14:paraId="7C4AF1E5" w14:textId="77777777" w:rsidR="007A3D48" w:rsidRPr="008E7851" w:rsidRDefault="007A3D48" w:rsidP="007A3D48">
            <w:pPr>
              <w:pStyle w:val="SBBZ-632--KompetenztabelleListeKSKompetenzspektrum"/>
            </w:pPr>
            <w:r w:rsidRPr="008E7851">
              <w:t xml:space="preserve">kennen verschiedene Beschäftigungs- und </w:t>
            </w:r>
            <w:proofErr w:type="spellStart"/>
            <w:r w:rsidRPr="008E7851">
              <w:t>Zuverdienstmöglichkeiten</w:t>
            </w:r>
            <w:proofErr w:type="spellEnd"/>
          </w:p>
          <w:p w14:paraId="622ED075" w14:textId="77777777" w:rsidR="007A3D48" w:rsidRPr="008E7851" w:rsidRDefault="007A3D48" w:rsidP="007A3D48">
            <w:pPr>
              <w:pStyle w:val="SBBZ-632--KompetenztabelleListeKSKompetenzspektrum"/>
            </w:pPr>
            <w:r w:rsidRPr="008E7851">
              <w:t>erklären die Bedeutung von Weiterbildung und lebenslangem Lernen</w:t>
            </w:r>
          </w:p>
          <w:p w14:paraId="38FFF27E" w14:textId="77777777" w:rsidR="007A3D48" w:rsidRPr="008E7851" w:rsidRDefault="007A3D48" w:rsidP="007A3D48">
            <w:pPr>
              <w:pStyle w:val="SBBZ-632--KompetenztabelleListeKSKompetenzspektrum"/>
            </w:pPr>
            <w:r w:rsidRPr="008E7851">
              <w:t>geben an, wo sie bei Erwerbslosigkeit Hilfe erhalten, und benennen konkret Institutionen, Personen und Handlungsschritte</w:t>
            </w:r>
          </w:p>
          <w:p w14:paraId="4E06AB62" w14:textId="77777777" w:rsidR="007A3D48" w:rsidRPr="00F7070C" w:rsidRDefault="007A3D48" w:rsidP="007A3D48">
            <w:pPr>
              <w:pStyle w:val="SBBZ-632--KompetenztabelleListeKSKompetenzspektrum"/>
            </w:pPr>
            <w:r w:rsidRPr="008E7851">
              <w:t>kennen Unterstützungssysteme bei Zeiten der Erwerbslosigkeit</w:t>
            </w:r>
          </w:p>
        </w:tc>
      </w:tr>
      <w:tr w:rsidR="007A3D48" w:rsidRPr="009B5D7C" w14:paraId="38EA3607" w14:textId="77777777" w:rsidTr="004B77ED">
        <w:trPr>
          <w:cnfStyle w:val="000000010000" w:firstRow="0" w:lastRow="0" w:firstColumn="0" w:lastColumn="0" w:oddVBand="0" w:evenVBand="0" w:oddHBand="0" w:evenHBand="1" w:firstRowFirstColumn="0" w:firstRowLastColumn="0" w:lastRowFirstColumn="0" w:lastRowLastColumn="0"/>
        </w:trPr>
        <w:tc>
          <w:tcPr>
            <w:tcW w:w="4395" w:type="dxa"/>
            <w:hideMark/>
          </w:tcPr>
          <w:p w14:paraId="4DA257B9" w14:textId="77777777" w:rsidR="007A3D48" w:rsidRPr="007A3D48" w:rsidRDefault="007A3D48" w:rsidP="007A3D48">
            <w:pPr>
              <w:pStyle w:val="SBBZ-613--KompetenztabelleberschriftBI"/>
            </w:pPr>
            <w:r w:rsidRPr="00643002">
              <w:lastRenderedPageBreak/>
              <w:t>Beisp</w:t>
            </w:r>
            <w:r w:rsidRPr="007A3D48">
              <w:t>ielhafte Inhalte</w:t>
            </w:r>
          </w:p>
        </w:tc>
        <w:tc>
          <w:tcPr>
            <w:tcW w:w="4819" w:type="dxa"/>
            <w:hideMark/>
          </w:tcPr>
          <w:p w14:paraId="680C3F6D" w14:textId="77777777" w:rsidR="007A3D48" w:rsidRPr="007A3D48" w:rsidRDefault="007A3D48" w:rsidP="007A3D48">
            <w:pPr>
              <w:pStyle w:val="SBBZ-614--KompetenztabelleberschriftEX"/>
            </w:pPr>
            <w:r w:rsidRPr="00643002">
              <w:t>Exemplarische Aneignungs</w:t>
            </w:r>
            <w:r w:rsidRPr="007A3D48">
              <w:t>- und</w:t>
            </w:r>
            <w:r w:rsidRPr="007A3D48">
              <w:br/>
              <w:t>Differenzierungsmöglichkeiten</w:t>
            </w:r>
          </w:p>
        </w:tc>
      </w:tr>
      <w:tr w:rsidR="007A3D48" w:rsidRPr="009B5D7C" w14:paraId="298139E9" w14:textId="77777777" w:rsidTr="004B77ED">
        <w:tc>
          <w:tcPr>
            <w:tcW w:w="4395" w:type="dxa"/>
          </w:tcPr>
          <w:p w14:paraId="0C2786EF" w14:textId="77777777" w:rsidR="007A3D48" w:rsidRPr="008E7851" w:rsidRDefault="007A3D48" w:rsidP="007A3D48">
            <w:pPr>
              <w:pStyle w:val="SBBZ-633--KompetenztabelleListeBIBeispielhafteInhalte"/>
            </w:pPr>
            <w:r w:rsidRPr="008E7851">
              <w:t>Orientierung in der Arbeitswelt, in Betrieben, in Arbeits- und Betriebsabläufen</w:t>
            </w:r>
          </w:p>
          <w:p w14:paraId="637030E0" w14:textId="77777777" w:rsidR="007A3D48" w:rsidRPr="008E7851" w:rsidRDefault="007A3D48" w:rsidP="007A3D48">
            <w:pPr>
              <w:pStyle w:val="SBBZ-633--KompetenztabelleListeBIBeispielhafteInhalte"/>
            </w:pPr>
            <w:r w:rsidRPr="008E7851">
              <w:t>Entdecken und Entwickeln eigener Berufswünsche</w:t>
            </w:r>
          </w:p>
          <w:p w14:paraId="620FE81A" w14:textId="77777777" w:rsidR="007A3D48" w:rsidRPr="008E7851" w:rsidRDefault="007A3D48" w:rsidP="007A3D48">
            <w:pPr>
              <w:pStyle w:val="SBBZ-633B--KompetenztabelleListeBIFETTBeispielhafteInhaltefett"/>
            </w:pPr>
            <w:r w:rsidRPr="008E7851">
              <w:t>Berufe in den Bereichen Dienstleistung, Industrie und Handwerk</w:t>
            </w:r>
          </w:p>
          <w:p w14:paraId="17480869" w14:textId="77777777" w:rsidR="007A3D48" w:rsidRPr="008E7851" w:rsidRDefault="007A3D48" w:rsidP="007A3D48">
            <w:pPr>
              <w:pStyle w:val="SBBZ-633--KompetenztabelleListeBIBeispielhafteInhalte"/>
            </w:pPr>
            <w:r w:rsidRPr="008E7851">
              <w:t>Institutionen zur Arbeitsplatzvermittlung</w:t>
            </w:r>
          </w:p>
          <w:p w14:paraId="41776B40" w14:textId="77777777" w:rsidR="007A3D48" w:rsidRPr="008E7851" w:rsidRDefault="007A3D48" w:rsidP="007A3D48">
            <w:pPr>
              <w:pStyle w:val="SBBZ-633--KompetenztabelleListeBIBeispielhafteInhalte"/>
            </w:pPr>
            <w:r w:rsidRPr="008E7851">
              <w:t>Arbeitsplatzsuche, Bewerbung und Arbeitsvertrag</w:t>
            </w:r>
          </w:p>
          <w:p w14:paraId="1D5A5E8D" w14:textId="77777777" w:rsidR="007A3D48" w:rsidRPr="008E7851" w:rsidRDefault="007A3D48" w:rsidP="007A3D48">
            <w:pPr>
              <w:pStyle w:val="SBBZ-633--KompetenztabelleListeBIBeispielhafteInhalte"/>
            </w:pPr>
            <w:r w:rsidRPr="008E7851">
              <w:t>Absolvierung verschiedener Praktika</w:t>
            </w:r>
          </w:p>
          <w:p w14:paraId="2EEA1B12" w14:textId="77777777" w:rsidR="007A3D48" w:rsidRPr="008E7851" w:rsidRDefault="007A3D48" w:rsidP="007A3D48">
            <w:pPr>
              <w:pStyle w:val="SBBZ-633--KompetenztabelleListeBIBeispielhafteInhalte"/>
            </w:pPr>
            <w:r w:rsidRPr="008E7851">
              <w:t>Durchführung von Kompetenzinventaren und spezifischen Anforderungsprofilen</w:t>
            </w:r>
          </w:p>
          <w:p w14:paraId="661D3ED4" w14:textId="77777777" w:rsidR="007A3D48" w:rsidRPr="008E7851" w:rsidRDefault="007A3D48" w:rsidP="007A3D48">
            <w:pPr>
              <w:pStyle w:val="SBBZ-633--KompetenztabelleListeBIBeispielhafteInhalte"/>
            </w:pPr>
            <w:r w:rsidRPr="008E7851">
              <w:t>Betreiben eines Schülerkiosks</w:t>
            </w:r>
          </w:p>
          <w:p w14:paraId="0B003B30" w14:textId="77777777" w:rsidR="007A3D48" w:rsidRPr="00F7070C" w:rsidRDefault="007A3D48" w:rsidP="007A3D48">
            <w:pPr>
              <w:pStyle w:val="SBBZ-633--KompetenztabelleListeBIBeispielhafteInhalte"/>
            </w:pPr>
            <w:r w:rsidRPr="008E7851">
              <w:t>Mitarbeit in einer Schülerfirma</w:t>
            </w:r>
          </w:p>
        </w:tc>
        <w:tc>
          <w:tcPr>
            <w:tcW w:w="4819" w:type="dxa"/>
          </w:tcPr>
          <w:p w14:paraId="22EB50B2" w14:textId="77777777" w:rsidR="007A3D48" w:rsidRPr="007A3D48" w:rsidRDefault="007A3D48" w:rsidP="007A3D48">
            <w:pPr>
              <w:pStyle w:val="SBBZ-624--KompetenztabelleTextEXDieSchlerinn"/>
            </w:pPr>
            <w:r w:rsidRPr="00DC3CE1">
              <w:t>Die Schülerin</w:t>
            </w:r>
            <w:r w:rsidRPr="007A3D48">
              <w:t xml:space="preserve"> oder der Schüler</w:t>
            </w:r>
          </w:p>
          <w:p w14:paraId="38836F3E" w14:textId="77777777" w:rsidR="007A3D48" w:rsidRPr="008E7851" w:rsidRDefault="007A3D48" w:rsidP="007A3D48">
            <w:pPr>
              <w:pStyle w:val="SBBZ-634--KompetenztabelleListeEXExemplarische"/>
            </w:pPr>
            <w:r w:rsidRPr="008E7851">
              <w:t>informiert sich über unterschiedliche Medien über verschiedene Berufe (zum Beispiel BERUFENET, Berufsinformationszentrum [</w:t>
            </w:r>
            <w:proofErr w:type="spellStart"/>
            <w:r w:rsidRPr="008E7851">
              <w:t>BiZ</w:t>
            </w:r>
            <w:proofErr w:type="spellEnd"/>
            <w:r w:rsidRPr="008E7851">
              <w:t>], Berufsberatung)</w:t>
            </w:r>
          </w:p>
          <w:p w14:paraId="254F684E" w14:textId="77777777" w:rsidR="007A3D48" w:rsidRPr="008E7851" w:rsidRDefault="007A3D48" w:rsidP="007A3D48">
            <w:pPr>
              <w:pStyle w:val="SBBZ-634--KompetenztabelleListeEXExemplarische"/>
            </w:pPr>
            <w:r w:rsidRPr="008E7851">
              <w:t>beschreibt eigene Fähigkeiten, Wünsche und Interessen aus dem schulischen Umfeld</w:t>
            </w:r>
          </w:p>
          <w:p w14:paraId="72613673" w14:textId="77777777" w:rsidR="007A3D48" w:rsidRPr="008E7851" w:rsidRDefault="007A3D48" w:rsidP="007A3D48">
            <w:pPr>
              <w:pStyle w:val="SBBZ-634--KompetenztabelleListeEXExemplarische"/>
            </w:pPr>
            <w:r w:rsidRPr="008E7851">
              <w:t>beschreibt verschiedene Arbeitsplätze und deren Anforderungen und vergleicht diese mit eigenen Wünschen und Fähigkeiten</w:t>
            </w:r>
          </w:p>
          <w:p w14:paraId="1672C9DF" w14:textId="77777777" w:rsidR="007A3D48" w:rsidRPr="008E7851" w:rsidRDefault="007A3D48" w:rsidP="007A3D48">
            <w:pPr>
              <w:pStyle w:val="SBBZ-634--KompetenztabelleListeEXExemplarische"/>
            </w:pPr>
            <w:r w:rsidRPr="008E7851">
              <w:t>absolviert verschiedene Maßnahmen der Berufsvorbereitung, im Unterricht, im Blockpraktikum und bei berufspraktischen Tagen</w:t>
            </w:r>
          </w:p>
          <w:p w14:paraId="4CB73FA9" w14:textId="77777777" w:rsidR="007A3D48" w:rsidRPr="008E7851" w:rsidRDefault="007A3D48" w:rsidP="007A3D48">
            <w:pPr>
              <w:pStyle w:val="SBBZ-634--KompetenztabelleListeEXExemplarische"/>
            </w:pPr>
            <w:r w:rsidRPr="008E7851">
              <w:t>erprobt an möglichen späteren Arbeitsplätzen praktische Tätigkeiten und erkennt die eigenen Interessen, Vorlieben und Stärken</w:t>
            </w:r>
          </w:p>
          <w:p w14:paraId="2D121375" w14:textId="77777777" w:rsidR="007A3D48" w:rsidRPr="00F7070C" w:rsidRDefault="007A3D48" w:rsidP="007A3D48">
            <w:pPr>
              <w:pStyle w:val="SBBZ-634--KompetenztabelleListeEXExemplarische"/>
            </w:pPr>
            <w:r w:rsidRPr="008E7851">
              <w:t>dokumentiert eigene Erfahrungen und Bewertungen aus der Tätigkeit in einem Betrieb</w:t>
            </w:r>
          </w:p>
        </w:tc>
      </w:tr>
      <w:tr w:rsidR="007A3D48" w:rsidRPr="00733317" w14:paraId="137BE57E" w14:textId="77777777" w:rsidTr="004B77ED">
        <w:trPr>
          <w:cnfStyle w:val="000000010000" w:firstRow="0" w:lastRow="0" w:firstColumn="0" w:lastColumn="0" w:oddVBand="0" w:evenVBand="0" w:oddHBand="0" w:evenHBand="1" w:firstRowFirstColumn="0" w:firstRowLastColumn="0" w:lastRowFirstColumn="0" w:lastRowLastColumn="0"/>
        </w:trPr>
        <w:tc>
          <w:tcPr>
            <w:tcW w:w="9214" w:type="dxa"/>
            <w:gridSpan w:val="2"/>
            <w:hideMark/>
          </w:tcPr>
          <w:p w14:paraId="5D976148" w14:textId="77777777" w:rsidR="007A3D48" w:rsidRPr="007A3D48" w:rsidRDefault="007A3D48" w:rsidP="007A3D48">
            <w:pPr>
              <w:pStyle w:val="SBBZ-615--KompetenztabelleberschriftBV"/>
            </w:pPr>
            <w:r w:rsidRPr="00643002">
              <w:t xml:space="preserve">Bezüge </w:t>
            </w:r>
            <w:r w:rsidRPr="007A3D48">
              <w:t>und Verweise</w:t>
            </w:r>
          </w:p>
        </w:tc>
      </w:tr>
      <w:tr w:rsidR="007A3D48" w:rsidRPr="009B5D7C" w14:paraId="5E84261E" w14:textId="77777777" w:rsidTr="004B77ED">
        <w:trPr>
          <w:trHeight w:val="334"/>
        </w:trPr>
        <w:tc>
          <w:tcPr>
            <w:tcW w:w="9214" w:type="dxa"/>
            <w:gridSpan w:val="2"/>
          </w:tcPr>
          <w:p w14:paraId="131FE08D" w14:textId="77777777" w:rsidR="007A3D48" w:rsidRPr="008E7851" w:rsidRDefault="007A3D48" w:rsidP="007A3D48">
            <w:pPr>
              <w:pStyle w:val="SBBZ-641--KompetenztabelleVerweisB"/>
            </w:pPr>
            <w:r w:rsidRPr="008E7851">
              <w:t>ARB 2.1.2.1 Erfahrungen sammeln</w:t>
            </w:r>
          </w:p>
          <w:p w14:paraId="48F64987" w14:textId="77777777" w:rsidR="007A3D48" w:rsidRPr="008E7851" w:rsidRDefault="007A3D48" w:rsidP="007A3D48">
            <w:pPr>
              <w:pStyle w:val="SBBZ-641--KompetenztabelleVerweisB"/>
            </w:pPr>
            <w:r w:rsidRPr="008E7851">
              <w:t xml:space="preserve">ARB 2.1.2.2 Eigene Vorstellungen </w:t>
            </w:r>
            <w:proofErr w:type="spellStart"/>
            <w:r w:rsidRPr="008E7851">
              <w:t>entwicken</w:t>
            </w:r>
            <w:proofErr w:type="spellEnd"/>
          </w:p>
          <w:p w14:paraId="2B6FA4C0" w14:textId="445D7A4C" w:rsidR="007A3D48" w:rsidRPr="008E7851" w:rsidRDefault="007A3D48" w:rsidP="007A3D48">
            <w:pPr>
              <w:pStyle w:val="SBBZ-641--KompetenztabelleVerweisB"/>
            </w:pPr>
            <w:r w:rsidRPr="008E7851">
              <w:t>ARB 2.1.</w:t>
            </w:r>
            <w:r w:rsidR="00FB1A5D">
              <w:t>2.3</w:t>
            </w:r>
            <w:r w:rsidRPr="008E7851">
              <w:t xml:space="preserve"> Berufsvorbereitende Maßnahmen und Ausbildungswege</w:t>
            </w:r>
          </w:p>
          <w:p w14:paraId="75101205" w14:textId="750719C6" w:rsidR="007A3D48" w:rsidRPr="008E7851" w:rsidRDefault="007A3D48" w:rsidP="007A3D48">
            <w:pPr>
              <w:pStyle w:val="SBBZ-641--KompetenztabelleVerweisB"/>
            </w:pPr>
            <w:r w:rsidRPr="008E7851">
              <w:t>ARB 2.1.</w:t>
            </w:r>
            <w:r w:rsidR="00FB1A5D">
              <w:t>3</w:t>
            </w:r>
            <w:r w:rsidRPr="008E7851">
              <w:t xml:space="preserve"> Rechtliche Rahmenbedingungen</w:t>
            </w:r>
            <w:r w:rsidR="00FB1A5D">
              <w:t xml:space="preserve"> von Arbeit</w:t>
            </w:r>
          </w:p>
          <w:p w14:paraId="04903378" w14:textId="77777777" w:rsidR="007A3D48" w:rsidRPr="008E7851" w:rsidRDefault="007A3D48" w:rsidP="007A3D48">
            <w:pPr>
              <w:pStyle w:val="SBBZ-641--KompetenztabelleVerweisB"/>
            </w:pPr>
            <w:r w:rsidRPr="008E7851">
              <w:t>SEL 2.1.1 Anforderungen und Lernen</w:t>
            </w:r>
          </w:p>
          <w:p w14:paraId="2B133A91" w14:textId="77777777" w:rsidR="007A3D48" w:rsidRPr="008E7851" w:rsidRDefault="007A3D48" w:rsidP="007A3D48">
            <w:pPr>
              <w:pStyle w:val="SBBZ-642--KompetenztabelleVerweisC"/>
            </w:pPr>
            <w:r w:rsidRPr="008E7851">
              <w:t>AES 2.1.4 Lebensbewältigung und Lebensgestaltung</w:t>
            </w:r>
          </w:p>
          <w:p w14:paraId="1BBA9A74" w14:textId="77777777" w:rsidR="007A3D48" w:rsidRPr="008E7851" w:rsidRDefault="007A3D48" w:rsidP="007A3D48">
            <w:pPr>
              <w:pStyle w:val="SBBZ-644--KompetenztabelleVerweisI"/>
            </w:pPr>
            <w:r w:rsidRPr="008E7851">
              <w:t>SEK</w:t>
            </w:r>
            <w:r>
              <w:t>1</w:t>
            </w:r>
            <w:r w:rsidRPr="008E7851">
              <w:t xml:space="preserve"> WBS 3.1.2.1 Berufswähler</w:t>
            </w:r>
          </w:p>
          <w:p w14:paraId="60C41C72" w14:textId="77777777" w:rsidR="007A3D48" w:rsidRPr="00F7070C" w:rsidRDefault="007A3D48" w:rsidP="007A3D48">
            <w:pPr>
              <w:pStyle w:val="SBBZ-645--KompetenztabelleVerweisL"/>
            </w:pPr>
            <w:r w:rsidRPr="008E7851">
              <w:t>BO</w:t>
            </w:r>
          </w:p>
        </w:tc>
      </w:tr>
    </w:tbl>
    <w:p w14:paraId="0EB72B89" w14:textId="77777777" w:rsidR="007A3D48" w:rsidRDefault="007A3D48" w:rsidP="007A3D48">
      <w:pPr>
        <w:pStyle w:val="SBBZ-001--AbsatzStandard"/>
      </w:pPr>
    </w:p>
    <w:p w14:paraId="240DEA0F" w14:textId="77777777" w:rsidR="007A3D48" w:rsidRPr="00705B24" w:rsidRDefault="007A3D48" w:rsidP="007A3D48">
      <w:pPr>
        <w:pStyle w:val="SBBZ-001--AbsatzStandard"/>
        <w:sectPr w:rsidR="007A3D48" w:rsidRPr="00705B24" w:rsidSect="00643002">
          <w:pgSz w:w="11900" w:h="16840" w:code="9"/>
          <w:pgMar w:top="1587" w:right="1134" w:bottom="1020" w:left="1134" w:header="964" w:footer="283" w:gutter="283"/>
          <w:cols w:space="708"/>
          <w:docGrid w:linePitch="360"/>
        </w:sectPr>
      </w:pPr>
    </w:p>
    <w:bookmarkEnd w:id="10"/>
    <w:p w14:paraId="44D8F945" w14:textId="0AFA5B42" w:rsidR="007A3D48" w:rsidRPr="007A3D48" w:rsidRDefault="007A3D48" w:rsidP="007A3D48">
      <w:pPr>
        <w:pStyle w:val="SBBZ-X13--SteuercodeINCLUDEIMPORT"/>
        <w:rPr>
          <w:lang w:val="en-US"/>
        </w:rPr>
      </w:pPr>
      <w:r w:rsidRPr="007A3D48">
        <w:rPr>
          <w:lang w:val="en-US"/>
        </w:rPr>
        <w:lastRenderedPageBreak/>
        <w:t>INCLUDE_IMPORT –NAME "SOP-LERNEN2022-ANHANG-01"</w:t>
      </w:r>
    </w:p>
    <w:p w14:paraId="52DFB245" w14:textId="77777777" w:rsidR="007A3D48" w:rsidRPr="007A3D48" w:rsidRDefault="007A3D48" w:rsidP="007A3D48">
      <w:pPr>
        <w:pStyle w:val="SBBZ-X11--SteuercodeSKIPIMPORTBEGIN"/>
      </w:pPr>
      <w:r w:rsidRPr="007A3D48">
        <w:t>SKIP_IMPORT_BEGIN</w:t>
      </w:r>
    </w:p>
    <w:p w14:paraId="6AC6D19D" w14:textId="77777777" w:rsidR="007A3D48" w:rsidRPr="00705B24" w:rsidRDefault="007A3D48" w:rsidP="007A3D48">
      <w:pPr>
        <w:pStyle w:val="SBBZ-531--TeilBC3AN-berschrift13Anhang"/>
      </w:pPr>
      <w:bookmarkStart w:id="40" w:name="_Toc96331098"/>
      <w:bookmarkStart w:id="41" w:name="_Toc107567052"/>
      <w:r w:rsidRPr="00705B24">
        <w:t>Anhang</w:t>
      </w:r>
      <w:bookmarkEnd w:id="40"/>
      <w:bookmarkEnd w:id="41"/>
    </w:p>
    <w:p w14:paraId="686457FD" w14:textId="77777777" w:rsidR="007A3D48" w:rsidRPr="00705B24" w:rsidRDefault="007A3D48" w:rsidP="007A3D48">
      <w:pPr>
        <w:pStyle w:val="SBBZ-532--TeilBC3AN-berschrift23XBereich"/>
      </w:pPr>
      <w:bookmarkStart w:id="42" w:name="_Toc96331099"/>
      <w:bookmarkStart w:id="43" w:name="_Toc107567053"/>
      <w:r w:rsidRPr="00C878EB">
        <w:t>Verweise</w:t>
      </w:r>
      <w:bookmarkEnd w:id="42"/>
      <w:bookmarkEnd w:id="43"/>
    </w:p>
    <w:p w14:paraId="6C906ABC" w14:textId="77777777" w:rsidR="007A3D48" w:rsidRDefault="007A3D48" w:rsidP="007A3D48">
      <w:pPr>
        <w:pStyle w:val="SBBZ-001--AbsatzStandard"/>
      </w:pPr>
      <w:r w:rsidRPr="002D2D78">
        <w:t xml:space="preserve">Das Verweissystem im Bildungsplan </w:t>
      </w:r>
      <w:r w:rsidRPr="00FE1B78">
        <w:t>für Schülerinnen und Schüler mit Anspruch auf ein sonderpädagogi</w:t>
      </w:r>
      <w:r>
        <w:t>sches Bildungsangebot im Förder</w:t>
      </w:r>
      <w:r w:rsidRPr="00FE1B78">
        <w:t xml:space="preserve">schwerpunkt </w:t>
      </w:r>
      <w:r>
        <w:t>Lernen</w:t>
      </w:r>
      <w:r w:rsidRPr="002D2D78">
        <w:t xml:space="preserve"> unterscheidet </w:t>
      </w:r>
      <w:r>
        <w:t>acht</w:t>
      </w:r>
      <w:r w:rsidRPr="002D2D78">
        <w:t xml:space="preserve"> verschiedene Verweisarten. Diese werden durch unterschiedliche Symbole gekennzeichnet:</w:t>
      </w:r>
    </w:p>
    <w:tbl>
      <w:tblPr>
        <w:tblStyle w:val="SBBZ-T61--TABELLEKOMPETENZMASKE"/>
        <w:tblW w:w="9214" w:type="dxa"/>
        <w:tblLook w:val="04A0" w:firstRow="1" w:lastRow="0" w:firstColumn="1" w:lastColumn="0" w:noHBand="0" w:noVBand="1"/>
      </w:tblPr>
      <w:tblGrid>
        <w:gridCol w:w="9214"/>
      </w:tblGrid>
      <w:tr w:rsidR="007A3D48" w:rsidRPr="00733317" w14:paraId="0664E049" w14:textId="77777777" w:rsidTr="004B77ED">
        <w:trPr>
          <w:cnfStyle w:val="100000000000" w:firstRow="1" w:lastRow="0" w:firstColumn="0" w:lastColumn="0" w:oddVBand="0" w:evenVBand="0" w:oddHBand="0" w:evenHBand="0" w:firstRowFirstColumn="0" w:firstRowLastColumn="0" w:lastRowFirstColumn="0" w:lastRowLastColumn="0"/>
        </w:trPr>
        <w:tc>
          <w:tcPr>
            <w:tcW w:w="9214" w:type="dxa"/>
            <w:hideMark/>
          </w:tcPr>
          <w:p w14:paraId="7B5BA8BA" w14:textId="77777777" w:rsidR="007A3D48" w:rsidRPr="007A3D48" w:rsidRDefault="007A3D48" w:rsidP="007A3D48">
            <w:pPr>
              <w:pStyle w:val="SBBZ-041--VerweisicontabelleAnhangberschrift"/>
            </w:pPr>
            <w:r w:rsidRPr="00643002">
              <w:t>Bezüge und Verweise</w:t>
            </w:r>
          </w:p>
        </w:tc>
      </w:tr>
      <w:tr w:rsidR="007A3D48" w:rsidRPr="009B5D7C" w14:paraId="0A10EA66" w14:textId="77777777" w:rsidTr="004B77ED">
        <w:trPr>
          <w:trHeight w:val="693"/>
        </w:trPr>
        <w:tc>
          <w:tcPr>
            <w:tcW w:w="9214" w:type="dxa"/>
          </w:tcPr>
          <w:p w14:paraId="66FCF59B" w14:textId="77777777" w:rsidR="007A3D48" w:rsidRPr="002F145E" w:rsidRDefault="007A3D48" w:rsidP="007A3D48">
            <w:pPr>
              <w:pStyle w:val="SBBZ-641--KompetenztabelleVerweisB"/>
            </w:pPr>
            <w:r w:rsidRPr="00705B24">
              <w:t>Verweis auf ein Lebensfeld</w:t>
            </w:r>
          </w:p>
          <w:p w14:paraId="11673824" w14:textId="77777777" w:rsidR="007A3D48" w:rsidRPr="002F145E" w:rsidRDefault="007A3D48" w:rsidP="007A3D48">
            <w:pPr>
              <w:pStyle w:val="SBBZ-642--KompetenztabelleVerweisC"/>
            </w:pPr>
            <w:r w:rsidRPr="00705B24">
              <w:t>Verweis auf Fächer/Fächergruppen innerhalb des Plans</w:t>
            </w:r>
          </w:p>
          <w:p w14:paraId="3FE18815" w14:textId="77777777" w:rsidR="007A3D48" w:rsidRPr="00460A94" w:rsidRDefault="007A3D48" w:rsidP="007A3D48">
            <w:pPr>
              <w:pStyle w:val="SBBZ-643--KompetenztabelleVerweisP"/>
            </w:pPr>
            <w:r w:rsidRPr="00460A94">
              <w:t>Verweis auf die prozessbezogenen Kompetenzen aus dem Bildungsplan 2016</w:t>
            </w:r>
          </w:p>
          <w:p w14:paraId="4A2E60A6" w14:textId="77777777" w:rsidR="007A3D48" w:rsidRPr="00460A94" w:rsidRDefault="007A3D48" w:rsidP="007A3D48">
            <w:pPr>
              <w:pStyle w:val="SBBZ-644--KompetenztabelleVerweisI"/>
            </w:pPr>
            <w:r w:rsidRPr="00460A94">
              <w:t>Verweis auf die inhaltsbezogenen Kompetenzen aus dem Bildungsplan 2016</w:t>
            </w:r>
          </w:p>
          <w:p w14:paraId="703EA408" w14:textId="77777777" w:rsidR="007A3D48" w:rsidRPr="00460A94" w:rsidRDefault="007A3D48" w:rsidP="007A3D48">
            <w:pPr>
              <w:pStyle w:val="SBBZ-645--KompetenztabelleVerweisL"/>
            </w:pPr>
            <w:r w:rsidRPr="00460A94">
              <w:t>Verweis auf eine Leitperspektive aus dem Bildungsplan 2016</w:t>
            </w:r>
          </w:p>
          <w:p w14:paraId="2E27BE0B" w14:textId="77777777" w:rsidR="007A3D48" w:rsidRPr="00D43ECB" w:rsidRDefault="007A3D48" w:rsidP="007A3D48">
            <w:pPr>
              <w:pStyle w:val="SBBZ-646--KompetenztabelleVerweisDbzwLFDB"/>
            </w:pPr>
            <w:r w:rsidRPr="00705B24">
              <w:t xml:space="preserve">Verweis auf </w:t>
            </w:r>
            <w:r>
              <w:t xml:space="preserve">den </w:t>
            </w:r>
            <w:r w:rsidRPr="00705B24">
              <w:t>Leitfaden Demokratiebildung</w:t>
            </w:r>
          </w:p>
          <w:p w14:paraId="45B27EA4" w14:textId="77777777" w:rsidR="007A3D48" w:rsidRDefault="007A3D48" w:rsidP="007A3D48">
            <w:pPr>
              <w:pStyle w:val="SBBZ-647--KompetenztabelleVerweisRG"/>
            </w:pPr>
            <w:r>
              <w:t>Verweis auf den Rechtschreib- oder Grammatikrahmen</w:t>
            </w:r>
          </w:p>
          <w:p w14:paraId="6BB140D4" w14:textId="77777777" w:rsidR="007A3D48" w:rsidRPr="002F145E" w:rsidRDefault="007A3D48" w:rsidP="007A3D48">
            <w:pPr>
              <w:pStyle w:val="SBBZ-648--KompetenztabelleVerweisAllgemeinPfeil"/>
            </w:pPr>
            <w:r>
              <w:t>Verweis auf sonstiges Dokument</w:t>
            </w:r>
          </w:p>
        </w:tc>
      </w:tr>
    </w:tbl>
    <w:p w14:paraId="45FCF564" w14:textId="77777777" w:rsidR="007A3D48" w:rsidRPr="004549B0" w:rsidRDefault="007A3D48" w:rsidP="007A3D48">
      <w:pPr>
        <w:pStyle w:val="SBBZ-001--AbsatzStandard"/>
      </w:pPr>
    </w:p>
    <w:p w14:paraId="145EC8DC" w14:textId="77777777" w:rsidR="007A3D48" w:rsidRDefault="007A3D48" w:rsidP="007A3D48">
      <w:pPr>
        <w:pStyle w:val="SBBZ-001--AbsatzStandard"/>
      </w:pPr>
      <w:r w:rsidRPr="002D2D78">
        <w:t>Im Folgenden wird jeder Verweistyp beispielhaft erläutert.</w:t>
      </w:r>
    </w:p>
    <w:tbl>
      <w:tblPr>
        <w:tblStyle w:val="SBBZ-T11--TABELLEEINFACH"/>
        <w:tblpPr w:leftFromText="141" w:rightFromText="141" w:vertAnchor="text" w:horzAnchor="margin" w:tblpY="389"/>
        <w:tblW w:w="9351" w:type="dxa"/>
        <w:tblInd w:w="0" w:type="dxa"/>
        <w:tblLook w:val="04A0" w:firstRow="1" w:lastRow="0" w:firstColumn="1" w:lastColumn="0" w:noHBand="0" w:noVBand="1"/>
      </w:tblPr>
      <w:tblGrid>
        <w:gridCol w:w="3974"/>
        <w:gridCol w:w="5377"/>
      </w:tblGrid>
      <w:tr w:rsidR="007A3D48" w:rsidRPr="002D2D78" w14:paraId="3AA230B6" w14:textId="77777777" w:rsidTr="004B77ED">
        <w:trPr>
          <w:cnfStyle w:val="100000000000" w:firstRow="1" w:lastRow="0" w:firstColumn="0" w:lastColumn="0" w:oddVBand="0" w:evenVBand="0" w:oddHBand="0" w:evenHBand="0" w:firstRowFirstColumn="0" w:firstRowLastColumn="0" w:lastRowFirstColumn="0" w:lastRowLastColumn="0"/>
          <w:trHeight w:val="254"/>
        </w:trPr>
        <w:tc>
          <w:tcPr>
            <w:tcW w:w="3974" w:type="dxa"/>
          </w:tcPr>
          <w:p w14:paraId="134C56FF" w14:textId="77777777" w:rsidR="007A3D48" w:rsidRPr="007A3D48" w:rsidRDefault="007A3D48" w:rsidP="007A3D48">
            <w:pPr>
              <w:pStyle w:val="SBBZ-031--Absatztabelleberschrift"/>
            </w:pPr>
            <w:r w:rsidRPr="002D2D78">
              <w:t>Verweis</w:t>
            </w:r>
          </w:p>
        </w:tc>
        <w:tc>
          <w:tcPr>
            <w:tcW w:w="5377" w:type="dxa"/>
          </w:tcPr>
          <w:p w14:paraId="72B23B84" w14:textId="77777777" w:rsidR="007A3D48" w:rsidRPr="007A3D48" w:rsidRDefault="007A3D48" w:rsidP="007A3D48">
            <w:pPr>
              <w:pStyle w:val="SBBZ-031--Absatztabelleberschrift"/>
            </w:pPr>
            <w:r w:rsidRPr="002D2D78">
              <w:t>Erläuterung</w:t>
            </w:r>
          </w:p>
        </w:tc>
      </w:tr>
      <w:tr w:rsidR="007A3D48" w:rsidRPr="002D2D78" w14:paraId="5F0B07D5" w14:textId="77777777" w:rsidTr="004B77ED">
        <w:trPr>
          <w:trHeight w:val="315"/>
        </w:trPr>
        <w:tc>
          <w:tcPr>
            <w:tcW w:w="3974" w:type="dxa"/>
          </w:tcPr>
          <w:p w14:paraId="7B339666" w14:textId="77777777" w:rsidR="007A3D48" w:rsidRPr="002D2D78" w:rsidRDefault="007A3D48" w:rsidP="007A3D48">
            <w:pPr>
              <w:pStyle w:val="SBBZ-641--KompetenztabelleVerweisB"/>
            </w:pPr>
            <w:r w:rsidRPr="002D2D78">
              <w:t>ARB 2</w:t>
            </w:r>
            <w:r>
              <w:t>.1.1</w:t>
            </w:r>
            <w:r w:rsidRPr="002D2D78">
              <w:t xml:space="preserve"> Grundhaltungen und Schlüsselqualifikationen</w:t>
            </w:r>
          </w:p>
        </w:tc>
        <w:tc>
          <w:tcPr>
            <w:tcW w:w="5377" w:type="dxa"/>
          </w:tcPr>
          <w:p w14:paraId="051DB08F" w14:textId="77777777" w:rsidR="007A3D48" w:rsidRPr="007A3D48" w:rsidRDefault="007A3D48" w:rsidP="007A3D48">
            <w:pPr>
              <w:pStyle w:val="SBBZ-032--AbsatztabelleZeile"/>
            </w:pPr>
            <w:r w:rsidRPr="002D2D78">
              <w:t xml:space="preserve">Verweis auf ein Lebensfeld: </w:t>
            </w:r>
            <w:r w:rsidRPr="007A3D48">
              <w:t>Arbeitsleben, Kompetenzfeld 2.1.1 Grundhaltungen und Schlüsselqualifikationen</w:t>
            </w:r>
          </w:p>
        </w:tc>
      </w:tr>
      <w:tr w:rsidR="007A3D48" w:rsidRPr="002D2D78" w14:paraId="29B0A0C7" w14:textId="77777777" w:rsidTr="004B77ED">
        <w:trPr>
          <w:trHeight w:val="475"/>
        </w:trPr>
        <w:tc>
          <w:tcPr>
            <w:tcW w:w="3974" w:type="dxa"/>
          </w:tcPr>
          <w:p w14:paraId="453864D3" w14:textId="77777777" w:rsidR="007A3D48" w:rsidRPr="002D2D78" w:rsidRDefault="007A3D48" w:rsidP="007A3D48">
            <w:pPr>
              <w:pStyle w:val="SBBZ-642--KompetenztabelleVerweisC"/>
            </w:pPr>
            <w:r w:rsidRPr="00FE1B78">
              <w:t>BSS 2.1.4 Bewegen an Geräten</w:t>
            </w:r>
          </w:p>
        </w:tc>
        <w:tc>
          <w:tcPr>
            <w:tcW w:w="5377" w:type="dxa"/>
          </w:tcPr>
          <w:p w14:paraId="1F80C274" w14:textId="77777777" w:rsidR="007A3D48" w:rsidRPr="007A3D48" w:rsidRDefault="007A3D48" w:rsidP="007A3D48">
            <w:pPr>
              <w:pStyle w:val="SBBZ-032--AbsatztabelleZeile"/>
            </w:pPr>
            <w:r w:rsidRPr="002D2D78">
              <w:t xml:space="preserve">Verweis auf ein Fach: </w:t>
            </w:r>
            <w:r w:rsidRPr="007A3D48">
              <w:t>Bewegung, Spiel und Sport, Kompetenzfeld 2.1.4 Bewegen an Geräten</w:t>
            </w:r>
          </w:p>
        </w:tc>
      </w:tr>
      <w:tr w:rsidR="007A3D48" w:rsidRPr="002D2D78" w14:paraId="51513845" w14:textId="77777777" w:rsidTr="004B77ED">
        <w:trPr>
          <w:trHeight w:val="627"/>
        </w:trPr>
        <w:tc>
          <w:tcPr>
            <w:tcW w:w="3974" w:type="dxa"/>
          </w:tcPr>
          <w:p w14:paraId="7814B474" w14:textId="77777777" w:rsidR="007A3D48" w:rsidRPr="00460A94" w:rsidRDefault="007A3D48" w:rsidP="007A3D48">
            <w:pPr>
              <w:pStyle w:val="SBBZ-643--KompetenztabelleVerweisP"/>
            </w:pPr>
            <w:r w:rsidRPr="002D2D78">
              <w:t>GS D 2.1 Sprechen und Zuhören 1</w:t>
            </w:r>
          </w:p>
        </w:tc>
        <w:tc>
          <w:tcPr>
            <w:tcW w:w="5377" w:type="dxa"/>
          </w:tcPr>
          <w:p w14:paraId="4D5BAEE4" w14:textId="77777777" w:rsidR="007A3D48" w:rsidRPr="007A3D48" w:rsidRDefault="007A3D48" w:rsidP="007A3D48">
            <w:pPr>
              <w:pStyle w:val="SBBZ-032--AbsatztabelleZeile"/>
            </w:pPr>
            <w:r w:rsidRPr="002D2D78">
              <w:t xml:space="preserve">Verweis auf eine prozessbezogene Kompetenz aus dem </w:t>
            </w:r>
            <w:r w:rsidRPr="007A3D48">
              <w:t>Bildungsplan der Grundschule, Fach Deutsch, Bereich 2.1 Sprechen und Zuhören, Teilkompetenz 1</w:t>
            </w:r>
          </w:p>
        </w:tc>
      </w:tr>
      <w:tr w:rsidR="007A3D48" w:rsidRPr="002D2D78" w14:paraId="57FFF273" w14:textId="77777777" w:rsidTr="004B77ED">
        <w:trPr>
          <w:trHeight w:val="575"/>
        </w:trPr>
        <w:tc>
          <w:tcPr>
            <w:tcW w:w="3974" w:type="dxa"/>
          </w:tcPr>
          <w:p w14:paraId="33E887EF" w14:textId="77777777" w:rsidR="007A3D48" w:rsidRPr="007A3D48" w:rsidRDefault="007A3D48" w:rsidP="007A3D48">
            <w:pPr>
              <w:pStyle w:val="SBBZ-644--KompetenztabelleVerweisI"/>
              <w:rPr>
                <w:lang w:val="da-DK"/>
              </w:rPr>
            </w:pPr>
            <w:r w:rsidRPr="007A3D48">
              <w:rPr>
                <w:lang w:val="da-DK"/>
              </w:rPr>
              <w:t>SEK I MUS 3.1.3 Musik reflektieren</w:t>
            </w:r>
          </w:p>
        </w:tc>
        <w:tc>
          <w:tcPr>
            <w:tcW w:w="5377" w:type="dxa"/>
          </w:tcPr>
          <w:p w14:paraId="7AB39FA2" w14:textId="77777777" w:rsidR="007A3D48" w:rsidRPr="007A3D48" w:rsidRDefault="007A3D48" w:rsidP="007A3D48">
            <w:pPr>
              <w:pStyle w:val="SBBZ-032--AbsatztabelleZeile"/>
            </w:pPr>
            <w:r w:rsidRPr="002D2D78">
              <w:t xml:space="preserve">Verweis auf Standards für inhaltsbezogene Kompetenzen aus dem Bildungsplan der Sekundarstufe I, </w:t>
            </w:r>
            <w:r w:rsidRPr="007A3D48">
              <w:t>Fach Musik, Bereich 3.1.3 Musik reflektieren</w:t>
            </w:r>
          </w:p>
        </w:tc>
      </w:tr>
      <w:tr w:rsidR="007A3D48" w:rsidRPr="002D2D78" w14:paraId="78ABAE00" w14:textId="77777777" w:rsidTr="004B77ED">
        <w:trPr>
          <w:trHeight w:val="278"/>
        </w:trPr>
        <w:tc>
          <w:tcPr>
            <w:tcW w:w="3974" w:type="dxa"/>
          </w:tcPr>
          <w:p w14:paraId="11051580" w14:textId="77777777" w:rsidR="007A3D48" w:rsidRPr="00460A94" w:rsidRDefault="007A3D48" w:rsidP="007A3D48">
            <w:pPr>
              <w:pStyle w:val="SBBZ-645--KompetenztabelleVerweisL"/>
            </w:pPr>
            <w:r w:rsidRPr="002D2D78">
              <w:t>BNE Demokratiefähigkeit</w:t>
            </w:r>
          </w:p>
        </w:tc>
        <w:tc>
          <w:tcPr>
            <w:tcW w:w="5377" w:type="dxa"/>
          </w:tcPr>
          <w:p w14:paraId="0B167C50" w14:textId="77777777" w:rsidR="007A3D48" w:rsidRPr="007A3D48" w:rsidRDefault="007A3D48" w:rsidP="007A3D48">
            <w:pPr>
              <w:pStyle w:val="SBBZ-032--AbsatztabelleZeile"/>
            </w:pPr>
            <w:r w:rsidRPr="002D2D78">
              <w:t>Verweis auf eine Leitperspektive BNE = Bildung für nachhaltige Entwicklung, zentraler Aspekt Demokratiefähigkeit</w:t>
            </w:r>
          </w:p>
        </w:tc>
      </w:tr>
      <w:tr w:rsidR="007A3D48" w:rsidRPr="002D2D78" w14:paraId="3ABCF309" w14:textId="77777777" w:rsidTr="004B77ED">
        <w:trPr>
          <w:trHeight w:val="286"/>
        </w:trPr>
        <w:tc>
          <w:tcPr>
            <w:tcW w:w="3974" w:type="dxa"/>
          </w:tcPr>
          <w:p w14:paraId="6D3F24E4" w14:textId="77777777" w:rsidR="007A3D48" w:rsidRPr="00460A94" w:rsidRDefault="007A3D48" w:rsidP="007A3D48">
            <w:pPr>
              <w:pStyle w:val="SBBZ-646--KompetenztabelleVerweisDbzwLFDB"/>
            </w:pPr>
            <w:r>
              <w:t>LFDB S. 43</w:t>
            </w:r>
          </w:p>
        </w:tc>
        <w:tc>
          <w:tcPr>
            <w:tcW w:w="5377" w:type="dxa"/>
          </w:tcPr>
          <w:p w14:paraId="2A773870" w14:textId="77777777" w:rsidR="007A3D48" w:rsidRPr="007A3D48" w:rsidRDefault="007A3D48" w:rsidP="007A3D48">
            <w:pPr>
              <w:pStyle w:val="SBBZ-032--AbsatztabelleZeile"/>
            </w:pPr>
            <w:r w:rsidRPr="002D2D78">
              <w:t xml:space="preserve">Verweis auf den </w:t>
            </w:r>
            <w:r w:rsidRPr="007A3D48">
              <w:t>Leitfaden Demokratiebildung, Seite 43</w:t>
            </w:r>
          </w:p>
        </w:tc>
      </w:tr>
      <w:tr w:rsidR="007A3D48" w:rsidRPr="002D2D78" w14:paraId="270D4409" w14:textId="77777777" w:rsidTr="004B77ED">
        <w:trPr>
          <w:trHeight w:val="286"/>
        </w:trPr>
        <w:tc>
          <w:tcPr>
            <w:tcW w:w="3974" w:type="dxa"/>
          </w:tcPr>
          <w:p w14:paraId="7DC46BA5" w14:textId="77777777" w:rsidR="007A3D48" w:rsidRDefault="007A3D48" w:rsidP="007A3D48">
            <w:pPr>
              <w:pStyle w:val="SBBZ-647--KompetenztabelleVerweisRG"/>
            </w:pPr>
            <w:r>
              <w:t>RSR S. 25-30</w:t>
            </w:r>
          </w:p>
        </w:tc>
        <w:tc>
          <w:tcPr>
            <w:tcW w:w="5377" w:type="dxa"/>
          </w:tcPr>
          <w:p w14:paraId="73628ECD" w14:textId="77777777" w:rsidR="007A3D48" w:rsidRPr="007A3D48" w:rsidRDefault="007A3D48" w:rsidP="007A3D48">
            <w:pPr>
              <w:pStyle w:val="SBBZ-032--AbsatztabelleZeile"/>
            </w:pPr>
            <w:r w:rsidRPr="00FE1B78">
              <w:t>Verweis auf den Rechtschreibrahmen, Seite 25-30</w:t>
            </w:r>
          </w:p>
        </w:tc>
      </w:tr>
    </w:tbl>
    <w:p w14:paraId="42F7E6F5" w14:textId="77777777" w:rsidR="007A3D48" w:rsidRDefault="007A3D48" w:rsidP="007A3D48">
      <w:pPr>
        <w:pStyle w:val="SBBZ-001--AbsatzStandard"/>
      </w:pPr>
    </w:p>
    <w:p w14:paraId="3B642F1A" w14:textId="77777777" w:rsidR="007A3D48" w:rsidRDefault="007A3D48" w:rsidP="007A3D48">
      <w:pPr>
        <w:pStyle w:val="SBBZ-001--AbsatzStandard"/>
      </w:pPr>
      <w:r w:rsidRPr="00FE1B78">
        <w:t>Es wird vorrangig auf den Bildungsplan der Grundschule und der Sekundarstufe I verwiesen. Der Bildungsplan des Gymnasiums ist dabei mitbedacht, aus Gründen der Übersichtlichkeit werden diese Verweise nicht gesondert aufgeführt.</w:t>
      </w:r>
    </w:p>
    <w:p w14:paraId="0D6FDA15" w14:textId="77777777" w:rsidR="007A3D48" w:rsidRPr="002D2D78" w:rsidRDefault="007A3D48" w:rsidP="007A3D48">
      <w:pPr>
        <w:pStyle w:val="SBBZ-532--TeilBC3AN-berschrift23XBereich"/>
      </w:pPr>
      <w:bookmarkStart w:id="44" w:name="_Toc96331100"/>
      <w:bookmarkStart w:id="45" w:name="_Toc107567054"/>
      <w:r w:rsidRPr="00C878EB">
        <w:t>Abkürzungen</w:t>
      </w:r>
      <w:bookmarkEnd w:id="44"/>
      <w:bookmarkEnd w:id="45"/>
    </w:p>
    <w:tbl>
      <w:tblPr>
        <w:tblStyle w:val="SBBZ-T11--TABELLEEINFACH"/>
        <w:tblW w:w="0" w:type="auto"/>
        <w:tblInd w:w="-10" w:type="dxa"/>
        <w:tblLook w:val="0000" w:firstRow="0" w:lastRow="0" w:firstColumn="0" w:lastColumn="0" w:noHBand="0" w:noVBand="0"/>
      </w:tblPr>
      <w:tblGrid>
        <w:gridCol w:w="2194"/>
        <w:gridCol w:w="6868"/>
      </w:tblGrid>
      <w:tr w:rsidR="007A3D48" w:rsidRPr="002D2D78" w14:paraId="0EF291D3" w14:textId="77777777" w:rsidTr="004B77ED">
        <w:tc>
          <w:tcPr>
            <w:tcW w:w="9062" w:type="dxa"/>
            <w:gridSpan w:val="2"/>
          </w:tcPr>
          <w:p w14:paraId="170DFEBF" w14:textId="77777777" w:rsidR="007A3D48" w:rsidRPr="007A3D48" w:rsidRDefault="007A3D48" w:rsidP="007A3D48">
            <w:pPr>
              <w:pStyle w:val="SBBZ-031--Absatztabelleberschrift"/>
            </w:pPr>
            <w:r w:rsidRPr="002D2D78">
              <w:t xml:space="preserve">Lebensfelder des Bildungsplans </w:t>
            </w:r>
            <w:r w:rsidRPr="007A3D48">
              <w:t>für Schülerinnen und Schüler mit Anspruch auf ein sonderpädagogisches Bildungsangebot im Förderschwerpunkt Lernen</w:t>
            </w:r>
          </w:p>
        </w:tc>
      </w:tr>
      <w:tr w:rsidR="007A3D48" w:rsidRPr="002D2D78" w14:paraId="4C786CDB" w14:textId="77777777" w:rsidTr="004B77ED">
        <w:tc>
          <w:tcPr>
            <w:tcW w:w="2194" w:type="dxa"/>
          </w:tcPr>
          <w:p w14:paraId="0AD0F41E" w14:textId="77777777" w:rsidR="007A3D48" w:rsidRPr="007A3D48" w:rsidRDefault="007A3D48" w:rsidP="007A3D48">
            <w:pPr>
              <w:pStyle w:val="SBBZ-032--AbsatztabelleZeile"/>
            </w:pPr>
            <w:r w:rsidRPr="002D2D78">
              <w:t>PER</w:t>
            </w:r>
          </w:p>
        </w:tc>
        <w:tc>
          <w:tcPr>
            <w:tcW w:w="6868" w:type="dxa"/>
          </w:tcPr>
          <w:p w14:paraId="0D31D9AD" w14:textId="77777777" w:rsidR="007A3D48" w:rsidRPr="007A3D48" w:rsidRDefault="007A3D48" w:rsidP="007A3D48">
            <w:pPr>
              <w:pStyle w:val="SBBZ-032--AbsatztabelleZeile"/>
            </w:pPr>
            <w:r w:rsidRPr="002D2D78">
              <w:t>Personales Leben</w:t>
            </w:r>
          </w:p>
        </w:tc>
      </w:tr>
      <w:tr w:rsidR="007A3D48" w:rsidRPr="002D2D78" w14:paraId="12E9F750" w14:textId="77777777" w:rsidTr="004B77ED">
        <w:tc>
          <w:tcPr>
            <w:tcW w:w="2194" w:type="dxa"/>
          </w:tcPr>
          <w:p w14:paraId="42F4F170" w14:textId="77777777" w:rsidR="007A3D48" w:rsidRPr="007A3D48" w:rsidRDefault="007A3D48" w:rsidP="007A3D48">
            <w:pPr>
              <w:pStyle w:val="SBBZ-032--AbsatztabelleZeile"/>
            </w:pPr>
            <w:r w:rsidRPr="002D2D78">
              <w:t>SEL</w:t>
            </w:r>
          </w:p>
        </w:tc>
        <w:tc>
          <w:tcPr>
            <w:tcW w:w="6868" w:type="dxa"/>
          </w:tcPr>
          <w:p w14:paraId="49DF3466" w14:textId="77777777" w:rsidR="007A3D48" w:rsidRPr="007A3D48" w:rsidRDefault="007A3D48" w:rsidP="007A3D48">
            <w:pPr>
              <w:pStyle w:val="SBBZ-032--AbsatztabelleZeile"/>
            </w:pPr>
            <w:r w:rsidRPr="002D2D78">
              <w:t>Selb</w:t>
            </w:r>
            <w:r w:rsidRPr="007A3D48">
              <w:t>stständiges Leben</w:t>
            </w:r>
          </w:p>
        </w:tc>
      </w:tr>
      <w:tr w:rsidR="007A3D48" w:rsidRPr="002D2D78" w14:paraId="46E01BE6" w14:textId="77777777" w:rsidTr="004B77ED">
        <w:tc>
          <w:tcPr>
            <w:tcW w:w="2194" w:type="dxa"/>
          </w:tcPr>
          <w:p w14:paraId="34C16BC4" w14:textId="77777777" w:rsidR="007A3D48" w:rsidRPr="007A3D48" w:rsidRDefault="007A3D48" w:rsidP="007A3D48">
            <w:pPr>
              <w:pStyle w:val="SBBZ-032--AbsatztabelleZeile"/>
            </w:pPr>
            <w:r w:rsidRPr="002D2D78">
              <w:lastRenderedPageBreak/>
              <w:t>SOZ</w:t>
            </w:r>
          </w:p>
        </w:tc>
        <w:tc>
          <w:tcPr>
            <w:tcW w:w="6868" w:type="dxa"/>
          </w:tcPr>
          <w:p w14:paraId="7B4FFE6A" w14:textId="77777777" w:rsidR="007A3D48" w:rsidRPr="007A3D48" w:rsidRDefault="007A3D48" w:rsidP="007A3D48">
            <w:pPr>
              <w:pStyle w:val="SBBZ-032--AbsatztabelleZeile"/>
            </w:pPr>
            <w:r w:rsidRPr="002D2D78">
              <w:t xml:space="preserve">Soziales und </w:t>
            </w:r>
            <w:r w:rsidRPr="007A3D48">
              <w:t>gesellschaftliches Leben</w:t>
            </w:r>
          </w:p>
        </w:tc>
      </w:tr>
      <w:tr w:rsidR="007A3D48" w:rsidRPr="002D2D78" w14:paraId="3A64A47C" w14:textId="77777777" w:rsidTr="004B77ED">
        <w:tc>
          <w:tcPr>
            <w:tcW w:w="2194" w:type="dxa"/>
          </w:tcPr>
          <w:p w14:paraId="1E9B15E8" w14:textId="77777777" w:rsidR="007A3D48" w:rsidRPr="007A3D48" w:rsidRDefault="007A3D48" w:rsidP="007A3D48">
            <w:pPr>
              <w:pStyle w:val="SBBZ-032--AbsatztabelleZeile"/>
            </w:pPr>
            <w:r w:rsidRPr="002D2D78">
              <w:t>ARB</w:t>
            </w:r>
          </w:p>
        </w:tc>
        <w:tc>
          <w:tcPr>
            <w:tcW w:w="6868" w:type="dxa"/>
          </w:tcPr>
          <w:p w14:paraId="3EA42678" w14:textId="77777777" w:rsidR="007A3D48" w:rsidRPr="007A3D48" w:rsidRDefault="007A3D48" w:rsidP="007A3D48">
            <w:pPr>
              <w:pStyle w:val="SBBZ-032--AbsatztabelleZeile"/>
            </w:pPr>
            <w:r w:rsidRPr="002D2D78">
              <w:t>Arbeitsleben</w:t>
            </w:r>
          </w:p>
        </w:tc>
      </w:tr>
    </w:tbl>
    <w:p w14:paraId="4206E930" w14:textId="77777777" w:rsidR="007A3D48" w:rsidRPr="002D2D78" w:rsidRDefault="007A3D48" w:rsidP="007A3D48">
      <w:pPr>
        <w:pStyle w:val="SBBZ-001--AbsatzStandard"/>
      </w:pPr>
    </w:p>
    <w:tbl>
      <w:tblPr>
        <w:tblStyle w:val="SBBZ-T11--TABELLEEINFACH"/>
        <w:tblW w:w="0" w:type="auto"/>
        <w:tblInd w:w="-10" w:type="dxa"/>
        <w:tblLook w:val="0000" w:firstRow="0" w:lastRow="0" w:firstColumn="0" w:lastColumn="0" w:noHBand="0" w:noVBand="0"/>
      </w:tblPr>
      <w:tblGrid>
        <w:gridCol w:w="2235"/>
        <w:gridCol w:w="28"/>
        <w:gridCol w:w="6776"/>
      </w:tblGrid>
      <w:tr w:rsidR="007A3D48" w:rsidRPr="002D2D78" w14:paraId="307C879C" w14:textId="77777777" w:rsidTr="004B77ED">
        <w:tc>
          <w:tcPr>
            <w:tcW w:w="9039" w:type="dxa"/>
            <w:gridSpan w:val="3"/>
          </w:tcPr>
          <w:p w14:paraId="1E2C9C7F" w14:textId="77777777" w:rsidR="007A3D48" w:rsidRPr="007A3D48" w:rsidRDefault="007A3D48" w:rsidP="007A3D48">
            <w:pPr>
              <w:pStyle w:val="SBBZ-031--Absatztabelleberschrift"/>
            </w:pPr>
            <w:r w:rsidRPr="002D2D78">
              <w:t>Allgemeine Leitperspektiven</w:t>
            </w:r>
          </w:p>
        </w:tc>
      </w:tr>
      <w:tr w:rsidR="007A3D48" w:rsidRPr="002D2D78" w14:paraId="3C3EB040" w14:textId="77777777" w:rsidTr="004B77ED">
        <w:tc>
          <w:tcPr>
            <w:tcW w:w="2263" w:type="dxa"/>
            <w:gridSpan w:val="2"/>
          </w:tcPr>
          <w:p w14:paraId="346B2C7C" w14:textId="77777777" w:rsidR="007A3D48" w:rsidRPr="007A3D48" w:rsidRDefault="007A3D48" w:rsidP="007A3D48">
            <w:pPr>
              <w:pStyle w:val="SBBZ-032--AbsatztabelleZeile"/>
            </w:pPr>
            <w:r w:rsidRPr="002D2D78">
              <w:t>BNE</w:t>
            </w:r>
          </w:p>
        </w:tc>
        <w:tc>
          <w:tcPr>
            <w:tcW w:w="6776" w:type="dxa"/>
          </w:tcPr>
          <w:p w14:paraId="0E966F76" w14:textId="77777777" w:rsidR="007A3D48" w:rsidRPr="007A3D48" w:rsidRDefault="007A3D48" w:rsidP="007A3D48">
            <w:pPr>
              <w:pStyle w:val="SBBZ-032--AbsatztabelleZeile"/>
            </w:pPr>
            <w:r w:rsidRPr="002D2D78">
              <w:t>Bildung für nachhaltige Entwicklung</w:t>
            </w:r>
          </w:p>
        </w:tc>
      </w:tr>
      <w:tr w:rsidR="007A3D48" w:rsidRPr="002D2D78" w14:paraId="38563888" w14:textId="77777777" w:rsidTr="004B77ED">
        <w:tc>
          <w:tcPr>
            <w:tcW w:w="2263" w:type="dxa"/>
            <w:gridSpan w:val="2"/>
          </w:tcPr>
          <w:p w14:paraId="4BFC4B6F" w14:textId="77777777" w:rsidR="007A3D48" w:rsidRPr="007A3D48" w:rsidRDefault="007A3D48" w:rsidP="007A3D48">
            <w:pPr>
              <w:pStyle w:val="SBBZ-032--AbsatztabelleZeile"/>
            </w:pPr>
            <w:r w:rsidRPr="002D2D78">
              <w:t>BTV</w:t>
            </w:r>
          </w:p>
        </w:tc>
        <w:tc>
          <w:tcPr>
            <w:tcW w:w="6776" w:type="dxa"/>
          </w:tcPr>
          <w:p w14:paraId="28E6C667" w14:textId="77777777" w:rsidR="007A3D48" w:rsidRPr="007A3D48" w:rsidRDefault="007A3D48" w:rsidP="007A3D48">
            <w:pPr>
              <w:pStyle w:val="SBBZ-032--AbsatztabelleZeile"/>
            </w:pPr>
            <w:r w:rsidRPr="002D2D78">
              <w:t>Bildung für Toleranz und Akzeptanz von Vielfalt</w:t>
            </w:r>
          </w:p>
        </w:tc>
      </w:tr>
      <w:tr w:rsidR="007A3D48" w:rsidRPr="002D2D78" w14:paraId="267F3357" w14:textId="77777777" w:rsidTr="004B77ED">
        <w:tc>
          <w:tcPr>
            <w:tcW w:w="2263" w:type="dxa"/>
            <w:gridSpan w:val="2"/>
          </w:tcPr>
          <w:p w14:paraId="5EC38E73" w14:textId="77777777" w:rsidR="007A3D48" w:rsidRPr="007A3D48" w:rsidRDefault="007A3D48" w:rsidP="007A3D48">
            <w:pPr>
              <w:pStyle w:val="SBBZ-032--AbsatztabelleZeile"/>
            </w:pPr>
            <w:r w:rsidRPr="002D2D78">
              <w:t>PG</w:t>
            </w:r>
          </w:p>
        </w:tc>
        <w:tc>
          <w:tcPr>
            <w:tcW w:w="6776" w:type="dxa"/>
          </w:tcPr>
          <w:p w14:paraId="0F3CB1D7" w14:textId="77777777" w:rsidR="007A3D48" w:rsidRPr="007A3D48" w:rsidRDefault="007A3D48" w:rsidP="007A3D48">
            <w:pPr>
              <w:pStyle w:val="SBBZ-032--AbsatztabelleZeile"/>
            </w:pPr>
            <w:r w:rsidRPr="002D2D78">
              <w:t>Prävention und Gesundheitsförderung</w:t>
            </w:r>
          </w:p>
        </w:tc>
      </w:tr>
      <w:tr w:rsidR="007A3D48" w:rsidRPr="002D2D78" w14:paraId="75680683" w14:textId="77777777" w:rsidTr="004B77ED">
        <w:tc>
          <w:tcPr>
            <w:tcW w:w="9039" w:type="dxa"/>
            <w:gridSpan w:val="3"/>
          </w:tcPr>
          <w:p w14:paraId="78E146DA" w14:textId="77777777" w:rsidR="007A3D48" w:rsidRPr="007A3D48" w:rsidRDefault="007A3D48" w:rsidP="007A3D48">
            <w:pPr>
              <w:pStyle w:val="SBBZ-031--Absatztabelleberschrift"/>
            </w:pPr>
            <w:r w:rsidRPr="002D2D78">
              <w:t xml:space="preserve">Themenspezifische </w:t>
            </w:r>
            <w:r w:rsidRPr="007A3D48">
              <w:t>Leitperspektiven</w:t>
            </w:r>
          </w:p>
        </w:tc>
      </w:tr>
      <w:tr w:rsidR="007A3D48" w:rsidRPr="002D2D78" w14:paraId="5B49C141" w14:textId="77777777" w:rsidTr="004B77ED">
        <w:tc>
          <w:tcPr>
            <w:tcW w:w="2263" w:type="dxa"/>
            <w:gridSpan w:val="2"/>
          </w:tcPr>
          <w:p w14:paraId="32CED065" w14:textId="77777777" w:rsidR="007A3D48" w:rsidRPr="007A3D48" w:rsidRDefault="007A3D48" w:rsidP="007A3D48">
            <w:pPr>
              <w:pStyle w:val="SBBZ-032--AbsatztabelleZeile"/>
            </w:pPr>
            <w:r w:rsidRPr="002D2D78">
              <w:t>BO</w:t>
            </w:r>
          </w:p>
        </w:tc>
        <w:tc>
          <w:tcPr>
            <w:tcW w:w="6776" w:type="dxa"/>
          </w:tcPr>
          <w:p w14:paraId="431D6F75" w14:textId="77777777" w:rsidR="007A3D48" w:rsidRPr="007A3D48" w:rsidRDefault="007A3D48" w:rsidP="007A3D48">
            <w:pPr>
              <w:pStyle w:val="SBBZ-032--AbsatztabelleZeile"/>
            </w:pPr>
            <w:r w:rsidRPr="002D2D78">
              <w:t>Berufliche Orientierung</w:t>
            </w:r>
          </w:p>
        </w:tc>
      </w:tr>
      <w:tr w:rsidR="007A3D48" w:rsidRPr="002D2D78" w14:paraId="5838568F" w14:textId="77777777" w:rsidTr="004B77ED">
        <w:tc>
          <w:tcPr>
            <w:tcW w:w="2263" w:type="dxa"/>
            <w:gridSpan w:val="2"/>
          </w:tcPr>
          <w:p w14:paraId="3787CE14" w14:textId="77777777" w:rsidR="007A3D48" w:rsidRPr="007A3D48" w:rsidRDefault="007A3D48" w:rsidP="007A3D48">
            <w:pPr>
              <w:pStyle w:val="SBBZ-032--AbsatztabelleZeile"/>
            </w:pPr>
            <w:r w:rsidRPr="002D2D78">
              <w:t>MB</w:t>
            </w:r>
          </w:p>
        </w:tc>
        <w:tc>
          <w:tcPr>
            <w:tcW w:w="6776" w:type="dxa"/>
          </w:tcPr>
          <w:p w14:paraId="6FF9AB95" w14:textId="77777777" w:rsidR="007A3D48" w:rsidRPr="007A3D48" w:rsidRDefault="007A3D48" w:rsidP="007A3D48">
            <w:pPr>
              <w:pStyle w:val="SBBZ-032--AbsatztabelleZeile"/>
            </w:pPr>
            <w:r w:rsidRPr="002D2D78">
              <w:t>Medienbildung</w:t>
            </w:r>
          </w:p>
        </w:tc>
      </w:tr>
      <w:tr w:rsidR="007A3D48" w:rsidRPr="002D2D78" w14:paraId="303F004A" w14:textId="77777777" w:rsidTr="004B77ED">
        <w:tc>
          <w:tcPr>
            <w:tcW w:w="2263" w:type="dxa"/>
            <w:gridSpan w:val="2"/>
          </w:tcPr>
          <w:p w14:paraId="045D874A" w14:textId="77777777" w:rsidR="007A3D48" w:rsidRPr="007A3D48" w:rsidRDefault="007A3D48" w:rsidP="007A3D48">
            <w:pPr>
              <w:pStyle w:val="SBBZ-032--AbsatztabelleZeile"/>
            </w:pPr>
            <w:r w:rsidRPr="002D2D78">
              <w:t>VB</w:t>
            </w:r>
          </w:p>
        </w:tc>
        <w:tc>
          <w:tcPr>
            <w:tcW w:w="6776" w:type="dxa"/>
          </w:tcPr>
          <w:p w14:paraId="131BE579" w14:textId="77777777" w:rsidR="007A3D48" w:rsidRPr="007A3D48" w:rsidRDefault="007A3D48" w:rsidP="007A3D48">
            <w:pPr>
              <w:pStyle w:val="SBBZ-032--AbsatztabelleZeile"/>
            </w:pPr>
            <w:r w:rsidRPr="002D2D78">
              <w:t>Verbraucherbildung</w:t>
            </w:r>
          </w:p>
        </w:tc>
      </w:tr>
      <w:tr w:rsidR="007A3D48" w:rsidRPr="002D2D78" w14:paraId="777A6337" w14:textId="77777777" w:rsidTr="004B77ED">
        <w:tc>
          <w:tcPr>
            <w:tcW w:w="2235" w:type="dxa"/>
          </w:tcPr>
          <w:p w14:paraId="7BFAEC99" w14:textId="77777777" w:rsidR="007A3D48" w:rsidRPr="007A3D48" w:rsidRDefault="007A3D48" w:rsidP="007A3D48">
            <w:pPr>
              <w:pStyle w:val="SBBZ-032--AbsatztabelleZeile"/>
            </w:pPr>
            <w:r w:rsidRPr="002D2D78">
              <w:t>LFDB</w:t>
            </w:r>
          </w:p>
        </w:tc>
        <w:tc>
          <w:tcPr>
            <w:tcW w:w="6804" w:type="dxa"/>
            <w:gridSpan w:val="2"/>
          </w:tcPr>
          <w:p w14:paraId="6453A1FD" w14:textId="77777777" w:rsidR="007A3D48" w:rsidRPr="007A3D48" w:rsidRDefault="007A3D48" w:rsidP="007A3D48">
            <w:pPr>
              <w:pStyle w:val="SBBZ-032--AbsatztabelleZeile"/>
            </w:pPr>
            <w:r w:rsidRPr="002D2D78">
              <w:t>Leitfaden Demokratiebildung</w:t>
            </w:r>
          </w:p>
        </w:tc>
      </w:tr>
    </w:tbl>
    <w:p w14:paraId="2D3D1BEF" w14:textId="77777777" w:rsidR="007A3D48" w:rsidRPr="002D2D78" w:rsidRDefault="007A3D48" w:rsidP="007A3D48">
      <w:pPr>
        <w:pStyle w:val="SBBZ-001--AbsatzStandard"/>
      </w:pPr>
    </w:p>
    <w:tbl>
      <w:tblPr>
        <w:tblStyle w:val="SBBZ-T11--TABELLEEINFACH"/>
        <w:tblW w:w="0" w:type="auto"/>
        <w:tblInd w:w="-10" w:type="dxa"/>
        <w:tblLook w:val="0000" w:firstRow="0" w:lastRow="0" w:firstColumn="0" w:lastColumn="0" w:noHBand="0" w:noVBand="0"/>
      </w:tblPr>
      <w:tblGrid>
        <w:gridCol w:w="2194"/>
        <w:gridCol w:w="6868"/>
      </w:tblGrid>
      <w:tr w:rsidR="007A3D48" w:rsidRPr="002D2D78" w14:paraId="798C5C5C" w14:textId="77777777" w:rsidTr="004B77ED">
        <w:tc>
          <w:tcPr>
            <w:tcW w:w="9062" w:type="dxa"/>
            <w:gridSpan w:val="2"/>
          </w:tcPr>
          <w:p w14:paraId="1C65697B" w14:textId="77777777" w:rsidR="007A3D48" w:rsidRPr="007A3D48" w:rsidRDefault="007A3D48" w:rsidP="007A3D48">
            <w:pPr>
              <w:pStyle w:val="SBBZ-031--Absatztabelleberschrift"/>
            </w:pPr>
            <w:r w:rsidRPr="002D2D78">
              <w:t>Bildungspläne 2016</w:t>
            </w:r>
          </w:p>
        </w:tc>
      </w:tr>
      <w:tr w:rsidR="007A3D48" w:rsidRPr="002D2D78" w14:paraId="05AD30A9" w14:textId="77777777" w:rsidTr="004B77ED">
        <w:tc>
          <w:tcPr>
            <w:tcW w:w="2194" w:type="dxa"/>
          </w:tcPr>
          <w:p w14:paraId="18C03CF8" w14:textId="77777777" w:rsidR="007A3D48" w:rsidRPr="007A3D48" w:rsidRDefault="007A3D48" w:rsidP="007A3D48">
            <w:pPr>
              <w:pStyle w:val="SBBZ-032--AbsatztabelleZeile"/>
            </w:pPr>
            <w:r w:rsidRPr="002D2D78">
              <w:t>GS</w:t>
            </w:r>
          </w:p>
        </w:tc>
        <w:tc>
          <w:tcPr>
            <w:tcW w:w="6868" w:type="dxa"/>
          </w:tcPr>
          <w:p w14:paraId="21EFC033" w14:textId="77777777" w:rsidR="007A3D48" w:rsidRPr="007A3D48" w:rsidRDefault="007A3D48" w:rsidP="007A3D48">
            <w:pPr>
              <w:pStyle w:val="SBBZ-032--AbsatztabelleZeile"/>
            </w:pPr>
            <w:r w:rsidRPr="002D2D78">
              <w:t>Bildungsplan der Grundschule</w:t>
            </w:r>
          </w:p>
        </w:tc>
      </w:tr>
      <w:tr w:rsidR="007A3D48" w:rsidRPr="002D2D78" w14:paraId="3F358E55" w14:textId="77777777" w:rsidTr="004B77ED">
        <w:tc>
          <w:tcPr>
            <w:tcW w:w="2194" w:type="dxa"/>
          </w:tcPr>
          <w:p w14:paraId="6030657C" w14:textId="77777777" w:rsidR="007A3D48" w:rsidRPr="007A3D48" w:rsidRDefault="007A3D48" w:rsidP="007A3D48">
            <w:pPr>
              <w:pStyle w:val="SBBZ-032--AbsatztabelleZeile"/>
            </w:pPr>
            <w:r w:rsidRPr="002D2D78">
              <w:t>SEK I</w:t>
            </w:r>
          </w:p>
        </w:tc>
        <w:tc>
          <w:tcPr>
            <w:tcW w:w="6868" w:type="dxa"/>
          </w:tcPr>
          <w:p w14:paraId="3BB238B0" w14:textId="77777777" w:rsidR="007A3D48" w:rsidRPr="007A3D48" w:rsidRDefault="007A3D48" w:rsidP="007A3D48">
            <w:pPr>
              <w:pStyle w:val="SBBZ-032--AbsatztabelleZeile"/>
            </w:pPr>
            <w:r w:rsidRPr="002D2D78">
              <w:t>Gemeinsamer Bildungsplan für die Sekundarstufe I</w:t>
            </w:r>
          </w:p>
        </w:tc>
      </w:tr>
      <w:tr w:rsidR="007A3D48" w:rsidRPr="002D2D78" w14:paraId="4F6B2329" w14:textId="77777777" w:rsidTr="004B77ED">
        <w:tc>
          <w:tcPr>
            <w:tcW w:w="2194" w:type="dxa"/>
          </w:tcPr>
          <w:p w14:paraId="04A216EB" w14:textId="77777777" w:rsidR="007A3D48" w:rsidRPr="007A3D48" w:rsidRDefault="007A3D48" w:rsidP="007A3D48">
            <w:pPr>
              <w:pStyle w:val="SBBZ-032--AbsatztabelleZeile"/>
            </w:pPr>
            <w:r w:rsidRPr="002D2D78">
              <w:t>GYM</w:t>
            </w:r>
          </w:p>
        </w:tc>
        <w:tc>
          <w:tcPr>
            <w:tcW w:w="6868" w:type="dxa"/>
          </w:tcPr>
          <w:p w14:paraId="5955E626" w14:textId="77777777" w:rsidR="007A3D48" w:rsidRPr="007A3D48" w:rsidRDefault="007A3D48" w:rsidP="007A3D48">
            <w:pPr>
              <w:pStyle w:val="SBBZ-032--AbsatztabelleZeile"/>
            </w:pPr>
            <w:r w:rsidRPr="002D2D78">
              <w:t>Bildungsplan des Gymnasiums</w:t>
            </w:r>
          </w:p>
        </w:tc>
      </w:tr>
      <w:tr w:rsidR="007A3D48" w:rsidRPr="002D2D78" w14:paraId="11286D94" w14:textId="77777777" w:rsidTr="004B77ED">
        <w:tc>
          <w:tcPr>
            <w:tcW w:w="2194" w:type="dxa"/>
          </w:tcPr>
          <w:p w14:paraId="5C30B030" w14:textId="77777777" w:rsidR="007A3D48" w:rsidRPr="007A3D48" w:rsidRDefault="007A3D48" w:rsidP="007A3D48">
            <w:pPr>
              <w:pStyle w:val="SBBZ-032--AbsatztabelleZeile"/>
            </w:pPr>
            <w:r w:rsidRPr="002D2D78">
              <w:t>GMSO</w:t>
            </w:r>
          </w:p>
        </w:tc>
        <w:tc>
          <w:tcPr>
            <w:tcW w:w="6868" w:type="dxa"/>
          </w:tcPr>
          <w:p w14:paraId="52E4088A" w14:textId="77777777" w:rsidR="007A3D48" w:rsidRPr="007A3D48" w:rsidRDefault="007A3D48" w:rsidP="007A3D48">
            <w:pPr>
              <w:pStyle w:val="SBBZ-032--AbsatztabelleZeile"/>
            </w:pPr>
            <w:r w:rsidRPr="002D2D78">
              <w:t>Bildungsplan der Oberstufe an Gemeinschaftsschulen</w:t>
            </w:r>
          </w:p>
        </w:tc>
      </w:tr>
    </w:tbl>
    <w:p w14:paraId="57007944" w14:textId="77777777" w:rsidR="007A3D48" w:rsidRPr="002D2D78" w:rsidRDefault="007A3D48" w:rsidP="007A3D48">
      <w:pPr>
        <w:pStyle w:val="SBBZ-001--AbsatzStandard"/>
      </w:pPr>
    </w:p>
    <w:tbl>
      <w:tblPr>
        <w:tblStyle w:val="SBBZ-T11--TABELLEEINFACH"/>
        <w:tblW w:w="0" w:type="auto"/>
        <w:tblInd w:w="-10" w:type="dxa"/>
        <w:tblLook w:val="0000" w:firstRow="0" w:lastRow="0" w:firstColumn="0" w:lastColumn="0" w:noHBand="0" w:noVBand="0"/>
      </w:tblPr>
      <w:tblGrid>
        <w:gridCol w:w="2194"/>
        <w:gridCol w:w="6868"/>
      </w:tblGrid>
      <w:tr w:rsidR="007A3D48" w:rsidRPr="002D2D78" w14:paraId="5022ECF9" w14:textId="77777777" w:rsidTr="004B77ED">
        <w:trPr>
          <w:trHeight w:val="94"/>
        </w:trPr>
        <w:tc>
          <w:tcPr>
            <w:tcW w:w="9062" w:type="dxa"/>
            <w:gridSpan w:val="2"/>
          </w:tcPr>
          <w:p w14:paraId="48390FE0" w14:textId="77777777" w:rsidR="007A3D48" w:rsidRPr="007A3D48" w:rsidRDefault="007A3D48" w:rsidP="007A3D48">
            <w:pPr>
              <w:pStyle w:val="SBBZ-031--Absatztabelleberschrift"/>
            </w:pPr>
            <w:r w:rsidRPr="002D2D78">
              <w:t>Fächer</w:t>
            </w:r>
          </w:p>
        </w:tc>
      </w:tr>
      <w:tr w:rsidR="007A3D48" w:rsidRPr="002D2D78" w14:paraId="6985429E" w14:textId="77777777" w:rsidTr="004B77ED">
        <w:tc>
          <w:tcPr>
            <w:tcW w:w="2194" w:type="dxa"/>
          </w:tcPr>
          <w:p w14:paraId="66E9FC2C" w14:textId="77777777" w:rsidR="007A3D48" w:rsidRPr="007A3D48" w:rsidRDefault="007A3D48" w:rsidP="007A3D48">
            <w:pPr>
              <w:pStyle w:val="SBBZ-032--AbsatztabelleZeile"/>
            </w:pPr>
            <w:r w:rsidRPr="002D2D78">
              <w:t>AES</w:t>
            </w:r>
          </w:p>
        </w:tc>
        <w:tc>
          <w:tcPr>
            <w:tcW w:w="6868" w:type="dxa"/>
          </w:tcPr>
          <w:p w14:paraId="397C1D85" w14:textId="77777777" w:rsidR="007A3D48" w:rsidRPr="007A3D48" w:rsidRDefault="007A3D48" w:rsidP="007A3D48">
            <w:pPr>
              <w:pStyle w:val="SBBZ-032--AbsatztabelleZeile"/>
            </w:pPr>
            <w:r w:rsidRPr="002D2D78">
              <w:t>Alltagskultur, Ernährung und Soziales</w:t>
            </w:r>
          </w:p>
        </w:tc>
      </w:tr>
      <w:tr w:rsidR="007A3D48" w:rsidRPr="002D2D78" w14:paraId="51524A0B" w14:textId="77777777" w:rsidTr="004B77ED">
        <w:tc>
          <w:tcPr>
            <w:tcW w:w="2194" w:type="dxa"/>
          </w:tcPr>
          <w:p w14:paraId="3859964B" w14:textId="77777777" w:rsidR="007A3D48" w:rsidRPr="007A3D48" w:rsidRDefault="007A3D48" w:rsidP="007A3D48">
            <w:pPr>
              <w:pStyle w:val="SBBZ-032--AbsatztabelleZeile"/>
            </w:pPr>
            <w:r w:rsidRPr="002D2D78">
              <w:t>BM</w:t>
            </w:r>
            <w:r w:rsidRPr="007A3D48">
              <w:t>B</w:t>
            </w:r>
          </w:p>
        </w:tc>
        <w:tc>
          <w:tcPr>
            <w:tcW w:w="6868" w:type="dxa"/>
          </w:tcPr>
          <w:p w14:paraId="5FE78E7D" w14:textId="77777777" w:rsidR="007A3D48" w:rsidRPr="007A3D48" w:rsidRDefault="007A3D48" w:rsidP="007A3D48">
            <w:pPr>
              <w:pStyle w:val="SBBZ-032--AbsatztabelleZeile"/>
            </w:pPr>
            <w:r w:rsidRPr="002D2D78">
              <w:t xml:space="preserve">Basiskurs </w:t>
            </w:r>
            <w:r w:rsidRPr="007A3D48">
              <w:t>Medienbildung</w:t>
            </w:r>
          </w:p>
        </w:tc>
      </w:tr>
      <w:tr w:rsidR="007A3D48" w:rsidRPr="002D2D78" w14:paraId="0FD6D731" w14:textId="77777777" w:rsidTr="004B77ED">
        <w:tc>
          <w:tcPr>
            <w:tcW w:w="2194" w:type="dxa"/>
          </w:tcPr>
          <w:p w14:paraId="5CEF72C4" w14:textId="77777777" w:rsidR="007A3D48" w:rsidRPr="007A3D48" w:rsidRDefault="007A3D48" w:rsidP="007A3D48">
            <w:pPr>
              <w:pStyle w:val="SBBZ-032--AbsatztabelleZeile"/>
            </w:pPr>
            <w:r w:rsidRPr="002D2D78">
              <w:t>BSS</w:t>
            </w:r>
          </w:p>
        </w:tc>
        <w:tc>
          <w:tcPr>
            <w:tcW w:w="6868" w:type="dxa"/>
          </w:tcPr>
          <w:p w14:paraId="6912C32F" w14:textId="77777777" w:rsidR="007A3D48" w:rsidRPr="007A3D48" w:rsidRDefault="007A3D48" w:rsidP="007A3D48">
            <w:pPr>
              <w:pStyle w:val="SBBZ-032--AbsatztabelleZeile"/>
            </w:pPr>
            <w:r w:rsidRPr="002D2D78">
              <w:t>Bewegung, Spiel und Sport</w:t>
            </w:r>
          </w:p>
        </w:tc>
      </w:tr>
      <w:tr w:rsidR="007A3D48" w:rsidRPr="002D2D78" w14:paraId="728DC0FA" w14:textId="77777777" w:rsidTr="004B77ED">
        <w:tc>
          <w:tcPr>
            <w:tcW w:w="2194" w:type="dxa"/>
          </w:tcPr>
          <w:p w14:paraId="400A229B" w14:textId="77777777" w:rsidR="007A3D48" w:rsidRPr="007A3D48" w:rsidRDefault="007A3D48" w:rsidP="007A3D48">
            <w:pPr>
              <w:pStyle w:val="SBBZ-032--AbsatztabelleZeile"/>
            </w:pPr>
            <w:r w:rsidRPr="002D2D78">
              <w:t>BK</w:t>
            </w:r>
          </w:p>
        </w:tc>
        <w:tc>
          <w:tcPr>
            <w:tcW w:w="6868" w:type="dxa"/>
          </w:tcPr>
          <w:p w14:paraId="5FDE69CD" w14:textId="77777777" w:rsidR="007A3D48" w:rsidRPr="007A3D48" w:rsidRDefault="007A3D48" w:rsidP="007A3D48">
            <w:pPr>
              <w:pStyle w:val="SBBZ-032--AbsatztabelleZeile"/>
            </w:pPr>
            <w:r w:rsidRPr="002D2D78">
              <w:t>Bildende Kunst</w:t>
            </w:r>
          </w:p>
        </w:tc>
      </w:tr>
      <w:tr w:rsidR="007A3D48" w:rsidRPr="002D2D78" w14:paraId="4A8F9A31" w14:textId="77777777" w:rsidTr="004B77ED">
        <w:tc>
          <w:tcPr>
            <w:tcW w:w="2194" w:type="dxa"/>
          </w:tcPr>
          <w:p w14:paraId="4331190D" w14:textId="77777777" w:rsidR="007A3D48" w:rsidRPr="007A3D48" w:rsidRDefault="007A3D48" w:rsidP="007A3D48">
            <w:pPr>
              <w:pStyle w:val="SBBZ-032--AbsatztabelleZeile"/>
            </w:pPr>
            <w:r w:rsidRPr="002D2D78">
              <w:t>BIO</w:t>
            </w:r>
          </w:p>
        </w:tc>
        <w:tc>
          <w:tcPr>
            <w:tcW w:w="6868" w:type="dxa"/>
          </w:tcPr>
          <w:p w14:paraId="4D9AE6A8" w14:textId="77777777" w:rsidR="007A3D48" w:rsidRPr="007A3D48" w:rsidRDefault="007A3D48" w:rsidP="007A3D48">
            <w:pPr>
              <w:pStyle w:val="SBBZ-032--AbsatztabelleZeile"/>
            </w:pPr>
            <w:r w:rsidRPr="002D2D78">
              <w:t>Biologie</w:t>
            </w:r>
          </w:p>
        </w:tc>
      </w:tr>
      <w:tr w:rsidR="007A3D48" w:rsidRPr="002D2D78" w14:paraId="09409A5C" w14:textId="77777777" w:rsidTr="004B77ED">
        <w:tc>
          <w:tcPr>
            <w:tcW w:w="2194" w:type="dxa"/>
          </w:tcPr>
          <w:p w14:paraId="021B1781" w14:textId="77777777" w:rsidR="007A3D48" w:rsidRPr="007A3D48" w:rsidRDefault="007A3D48" w:rsidP="007A3D48">
            <w:pPr>
              <w:pStyle w:val="SBBZ-032--AbsatztabelleZeile"/>
            </w:pPr>
            <w:r w:rsidRPr="002D2D78">
              <w:t>BNT</w:t>
            </w:r>
          </w:p>
        </w:tc>
        <w:tc>
          <w:tcPr>
            <w:tcW w:w="6868" w:type="dxa"/>
          </w:tcPr>
          <w:p w14:paraId="64617133" w14:textId="77777777" w:rsidR="007A3D48" w:rsidRPr="007A3D48" w:rsidRDefault="007A3D48" w:rsidP="007A3D48">
            <w:pPr>
              <w:pStyle w:val="SBBZ-032--AbsatztabelleZeile"/>
            </w:pPr>
            <w:r>
              <w:t xml:space="preserve">Biologie, Naturphänomene und </w:t>
            </w:r>
            <w:r w:rsidRPr="007A3D48">
              <w:t>Technik</w:t>
            </w:r>
          </w:p>
        </w:tc>
      </w:tr>
      <w:tr w:rsidR="007A3D48" w:rsidRPr="002D2D78" w14:paraId="09DB096D" w14:textId="77777777" w:rsidTr="004B77ED">
        <w:tc>
          <w:tcPr>
            <w:tcW w:w="2194" w:type="dxa"/>
          </w:tcPr>
          <w:p w14:paraId="0E6E63F6" w14:textId="77777777" w:rsidR="007A3D48" w:rsidRPr="007A3D48" w:rsidRDefault="007A3D48" w:rsidP="007A3D48">
            <w:pPr>
              <w:pStyle w:val="SBBZ-032--AbsatztabelleZeile"/>
            </w:pPr>
            <w:r w:rsidRPr="002D2D78">
              <w:t>CH</w:t>
            </w:r>
          </w:p>
        </w:tc>
        <w:tc>
          <w:tcPr>
            <w:tcW w:w="6868" w:type="dxa"/>
          </w:tcPr>
          <w:p w14:paraId="3BFD921C" w14:textId="77777777" w:rsidR="007A3D48" w:rsidRPr="007A3D48" w:rsidRDefault="007A3D48" w:rsidP="007A3D48">
            <w:pPr>
              <w:pStyle w:val="SBBZ-032--AbsatztabelleZeile"/>
            </w:pPr>
            <w:r w:rsidRPr="002D2D78">
              <w:t>Chemie</w:t>
            </w:r>
          </w:p>
        </w:tc>
      </w:tr>
      <w:tr w:rsidR="007A3D48" w:rsidRPr="002D2D78" w14:paraId="4F0B5F98" w14:textId="77777777" w:rsidTr="004B77ED">
        <w:tc>
          <w:tcPr>
            <w:tcW w:w="2194" w:type="dxa"/>
          </w:tcPr>
          <w:p w14:paraId="3305587D" w14:textId="77777777" w:rsidR="007A3D48" w:rsidRPr="007A3D48" w:rsidRDefault="007A3D48" w:rsidP="007A3D48">
            <w:pPr>
              <w:pStyle w:val="SBBZ-032--AbsatztabelleZeile"/>
            </w:pPr>
            <w:r w:rsidRPr="002D2D78">
              <w:t>D</w:t>
            </w:r>
          </w:p>
        </w:tc>
        <w:tc>
          <w:tcPr>
            <w:tcW w:w="6868" w:type="dxa"/>
          </w:tcPr>
          <w:p w14:paraId="6F208E98" w14:textId="77777777" w:rsidR="007A3D48" w:rsidRPr="007A3D48" w:rsidRDefault="007A3D48" w:rsidP="007A3D48">
            <w:pPr>
              <w:pStyle w:val="SBBZ-032--AbsatztabelleZeile"/>
            </w:pPr>
            <w:r w:rsidRPr="002D2D78">
              <w:t>Deutsch</w:t>
            </w:r>
          </w:p>
        </w:tc>
      </w:tr>
      <w:tr w:rsidR="007A3D48" w:rsidRPr="002D2D78" w14:paraId="320B8498" w14:textId="77777777" w:rsidTr="004B77ED">
        <w:tc>
          <w:tcPr>
            <w:tcW w:w="2194" w:type="dxa"/>
          </w:tcPr>
          <w:p w14:paraId="025F2629" w14:textId="77777777" w:rsidR="007A3D48" w:rsidRPr="007A3D48" w:rsidRDefault="007A3D48" w:rsidP="007A3D48">
            <w:pPr>
              <w:pStyle w:val="SBBZ-032--AbsatztabelleZeile"/>
            </w:pPr>
            <w:r w:rsidRPr="002D2D78">
              <w:t>E</w:t>
            </w:r>
          </w:p>
        </w:tc>
        <w:tc>
          <w:tcPr>
            <w:tcW w:w="6868" w:type="dxa"/>
          </w:tcPr>
          <w:p w14:paraId="1747A181" w14:textId="77777777" w:rsidR="007A3D48" w:rsidRPr="007A3D48" w:rsidRDefault="007A3D48" w:rsidP="007A3D48">
            <w:pPr>
              <w:pStyle w:val="SBBZ-032--AbsatztabelleZeile"/>
            </w:pPr>
            <w:r w:rsidRPr="002D2D78">
              <w:t>Englisch</w:t>
            </w:r>
          </w:p>
        </w:tc>
      </w:tr>
      <w:tr w:rsidR="007A3D48" w:rsidRPr="002D2D78" w14:paraId="68BDA8DA" w14:textId="77777777" w:rsidTr="004B77ED">
        <w:tc>
          <w:tcPr>
            <w:tcW w:w="2194" w:type="dxa"/>
          </w:tcPr>
          <w:p w14:paraId="7EEA8492" w14:textId="77777777" w:rsidR="007A3D48" w:rsidRPr="007A3D48" w:rsidRDefault="007A3D48" w:rsidP="007A3D48">
            <w:pPr>
              <w:pStyle w:val="SBBZ-032--AbsatztabelleZeile"/>
            </w:pPr>
            <w:r w:rsidRPr="002D2D78">
              <w:t>ETH</w:t>
            </w:r>
          </w:p>
        </w:tc>
        <w:tc>
          <w:tcPr>
            <w:tcW w:w="6868" w:type="dxa"/>
          </w:tcPr>
          <w:p w14:paraId="05ECCE94" w14:textId="77777777" w:rsidR="007A3D48" w:rsidRPr="007A3D48" w:rsidRDefault="007A3D48" w:rsidP="007A3D48">
            <w:pPr>
              <w:pStyle w:val="SBBZ-032--AbsatztabelleZeile"/>
            </w:pPr>
            <w:r w:rsidRPr="002D2D78">
              <w:t>Ethik</w:t>
            </w:r>
          </w:p>
        </w:tc>
      </w:tr>
      <w:tr w:rsidR="007A3D48" w:rsidRPr="002D2D78" w14:paraId="0FE818E2" w14:textId="77777777" w:rsidTr="004B77ED">
        <w:tc>
          <w:tcPr>
            <w:tcW w:w="2194" w:type="dxa"/>
          </w:tcPr>
          <w:p w14:paraId="4F03B006" w14:textId="77777777" w:rsidR="007A3D48" w:rsidRPr="007A3D48" w:rsidRDefault="007A3D48" w:rsidP="007A3D48">
            <w:pPr>
              <w:pStyle w:val="SBBZ-032--AbsatztabelleZeile"/>
            </w:pPr>
            <w:r w:rsidRPr="002D2D78">
              <w:t>REV</w:t>
            </w:r>
          </w:p>
        </w:tc>
        <w:tc>
          <w:tcPr>
            <w:tcW w:w="6868" w:type="dxa"/>
          </w:tcPr>
          <w:p w14:paraId="5B84C78B" w14:textId="77777777" w:rsidR="007A3D48" w:rsidRPr="007A3D48" w:rsidRDefault="007A3D48" w:rsidP="007A3D48">
            <w:pPr>
              <w:pStyle w:val="SBBZ-032--AbsatztabelleZeile"/>
            </w:pPr>
            <w:r w:rsidRPr="002D2D78">
              <w:t>Evangelische Religionslehre</w:t>
            </w:r>
          </w:p>
        </w:tc>
      </w:tr>
      <w:tr w:rsidR="007A3D48" w:rsidRPr="002D2D78" w14:paraId="56E22FA5" w14:textId="77777777" w:rsidTr="004B77ED">
        <w:tc>
          <w:tcPr>
            <w:tcW w:w="2194" w:type="dxa"/>
          </w:tcPr>
          <w:p w14:paraId="560F5378" w14:textId="77777777" w:rsidR="007A3D48" w:rsidRPr="007A3D48" w:rsidRDefault="007A3D48" w:rsidP="007A3D48">
            <w:pPr>
              <w:pStyle w:val="SBBZ-032--AbsatztabelleZeile"/>
            </w:pPr>
            <w:r w:rsidRPr="002D2D78">
              <w:t>F</w:t>
            </w:r>
          </w:p>
        </w:tc>
        <w:tc>
          <w:tcPr>
            <w:tcW w:w="6868" w:type="dxa"/>
          </w:tcPr>
          <w:p w14:paraId="2501F35E" w14:textId="77777777" w:rsidR="007A3D48" w:rsidRPr="007A3D48" w:rsidRDefault="007A3D48" w:rsidP="007A3D48">
            <w:pPr>
              <w:pStyle w:val="SBBZ-032--AbsatztabelleZeile"/>
            </w:pPr>
            <w:r w:rsidRPr="002D2D78">
              <w:t>Französisch</w:t>
            </w:r>
          </w:p>
        </w:tc>
      </w:tr>
      <w:tr w:rsidR="007A3D48" w:rsidRPr="002D2D78" w14:paraId="2EDE42AC" w14:textId="77777777" w:rsidTr="004B77ED">
        <w:tc>
          <w:tcPr>
            <w:tcW w:w="2194" w:type="dxa"/>
          </w:tcPr>
          <w:p w14:paraId="3E4AA642" w14:textId="77777777" w:rsidR="007A3D48" w:rsidRPr="007A3D48" w:rsidRDefault="007A3D48" w:rsidP="007A3D48">
            <w:pPr>
              <w:pStyle w:val="SBBZ-032--AbsatztabelleZeile"/>
            </w:pPr>
            <w:r w:rsidRPr="002D2D78">
              <w:t>GK</w:t>
            </w:r>
          </w:p>
        </w:tc>
        <w:tc>
          <w:tcPr>
            <w:tcW w:w="6868" w:type="dxa"/>
          </w:tcPr>
          <w:p w14:paraId="50D8F93C" w14:textId="77777777" w:rsidR="007A3D48" w:rsidRPr="007A3D48" w:rsidRDefault="007A3D48" w:rsidP="007A3D48">
            <w:pPr>
              <w:pStyle w:val="SBBZ-032--AbsatztabelleZeile"/>
            </w:pPr>
            <w:r w:rsidRPr="002D2D78">
              <w:t>Gemeinschaftskunde</w:t>
            </w:r>
          </w:p>
        </w:tc>
      </w:tr>
      <w:tr w:rsidR="007A3D48" w:rsidRPr="002D2D78" w14:paraId="041767D2" w14:textId="77777777" w:rsidTr="004B77ED">
        <w:tc>
          <w:tcPr>
            <w:tcW w:w="2194" w:type="dxa"/>
          </w:tcPr>
          <w:p w14:paraId="1FB08C17" w14:textId="77777777" w:rsidR="007A3D48" w:rsidRPr="007A3D48" w:rsidRDefault="007A3D48" w:rsidP="007A3D48">
            <w:pPr>
              <w:pStyle w:val="SBBZ-032--AbsatztabelleZeile"/>
            </w:pPr>
            <w:r w:rsidRPr="002D2D78">
              <w:t>GEO</w:t>
            </w:r>
          </w:p>
        </w:tc>
        <w:tc>
          <w:tcPr>
            <w:tcW w:w="6868" w:type="dxa"/>
          </w:tcPr>
          <w:p w14:paraId="52FB0C65" w14:textId="77777777" w:rsidR="007A3D48" w:rsidRPr="007A3D48" w:rsidRDefault="007A3D48" w:rsidP="007A3D48">
            <w:pPr>
              <w:pStyle w:val="SBBZ-032--AbsatztabelleZeile"/>
            </w:pPr>
            <w:r w:rsidRPr="002D2D78">
              <w:t>Geographie</w:t>
            </w:r>
          </w:p>
        </w:tc>
      </w:tr>
      <w:tr w:rsidR="007A3D48" w:rsidRPr="002D2D78" w14:paraId="20B41F9F" w14:textId="77777777" w:rsidTr="004B77ED">
        <w:tc>
          <w:tcPr>
            <w:tcW w:w="2194" w:type="dxa"/>
          </w:tcPr>
          <w:p w14:paraId="10F690B3" w14:textId="77777777" w:rsidR="007A3D48" w:rsidRPr="007A3D48" w:rsidRDefault="007A3D48" w:rsidP="007A3D48">
            <w:pPr>
              <w:pStyle w:val="SBBZ-032--AbsatztabelleZeile"/>
            </w:pPr>
            <w:r w:rsidRPr="002D2D78">
              <w:t>G</w:t>
            </w:r>
          </w:p>
        </w:tc>
        <w:tc>
          <w:tcPr>
            <w:tcW w:w="6868" w:type="dxa"/>
          </w:tcPr>
          <w:p w14:paraId="5E19D959" w14:textId="77777777" w:rsidR="007A3D48" w:rsidRPr="007A3D48" w:rsidRDefault="007A3D48" w:rsidP="007A3D48">
            <w:pPr>
              <w:pStyle w:val="SBBZ-032--AbsatztabelleZeile"/>
            </w:pPr>
            <w:r w:rsidRPr="002D2D78">
              <w:t>Geschichte</w:t>
            </w:r>
          </w:p>
        </w:tc>
      </w:tr>
      <w:tr w:rsidR="007A3D48" w:rsidRPr="002D2D78" w14:paraId="7D3A4D08" w14:textId="77777777" w:rsidTr="004B77ED">
        <w:tc>
          <w:tcPr>
            <w:tcW w:w="2194" w:type="dxa"/>
          </w:tcPr>
          <w:p w14:paraId="392DED01" w14:textId="77777777" w:rsidR="007A3D48" w:rsidRPr="007A3D48" w:rsidRDefault="007A3D48" w:rsidP="007A3D48">
            <w:pPr>
              <w:pStyle w:val="SBBZ-032--AbsatztabelleZeile"/>
            </w:pPr>
            <w:r w:rsidRPr="002D2D78">
              <w:t>KUW</w:t>
            </w:r>
          </w:p>
        </w:tc>
        <w:tc>
          <w:tcPr>
            <w:tcW w:w="6868" w:type="dxa"/>
          </w:tcPr>
          <w:p w14:paraId="31EA1BD3" w14:textId="77777777" w:rsidR="007A3D48" w:rsidRPr="007A3D48" w:rsidRDefault="007A3D48" w:rsidP="007A3D48">
            <w:pPr>
              <w:pStyle w:val="SBBZ-032--AbsatztabelleZeile"/>
            </w:pPr>
            <w:r w:rsidRPr="002D2D78">
              <w:t>Kunst und Werken</w:t>
            </w:r>
          </w:p>
        </w:tc>
      </w:tr>
      <w:tr w:rsidR="007A3D48" w:rsidRPr="002D2D78" w14:paraId="19144012" w14:textId="77777777" w:rsidTr="004B77ED">
        <w:tc>
          <w:tcPr>
            <w:tcW w:w="2194" w:type="dxa"/>
          </w:tcPr>
          <w:p w14:paraId="40AA34E0" w14:textId="77777777" w:rsidR="007A3D48" w:rsidRPr="007A3D48" w:rsidRDefault="007A3D48" w:rsidP="007A3D48">
            <w:pPr>
              <w:pStyle w:val="SBBZ-032--AbsatztabelleZeile"/>
            </w:pPr>
            <w:r w:rsidRPr="002D2D78">
              <w:t>RRK</w:t>
            </w:r>
          </w:p>
        </w:tc>
        <w:tc>
          <w:tcPr>
            <w:tcW w:w="6868" w:type="dxa"/>
          </w:tcPr>
          <w:p w14:paraId="5CBB50B6" w14:textId="77777777" w:rsidR="007A3D48" w:rsidRPr="007A3D48" w:rsidRDefault="007A3D48" w:rsidP="007A3D48">
            <w:pPr>
              <w:pStyle w:val="SBBZ-032--AbsatztabelleZeile"/>
            </w:pPr>
            <w:r w:rsidRPr="002D2D78">
              <w:t>Katholische Religionslehre</w:t>
            </w:r>
          </w:p>
        </w:tc>
      </w:tr>
      <w:tr w:rsidR="007A3D48" w:rsidRPr="002D2D78" w14:paraId="610FEEFA" w14:textId="77777777" w:rsidTr="004B77ED">
        <w:tc>
          <w:tcPr>
            <w:tcW w:w="2194" w:type="dxa"/>
          </w:tcPr>
          <w:p w14:paraId="38EA9FDF" w14:textId="77777777" w:rsidR="007A3D48" w:rsidRPr="007A3D48" w:rsidRDefault="007A3D48" w:rsidP="007A3D48">
            <w:pPr>
              <w:pStyle w:val="SBBZ-032--AbsatztabelleZeile"/>
            </w:pPr>
            <w:r w:rsidRPr="002D2D78">
              <w:t>M</w:t>
            </w:r>
          </w:p>
        </w:tc>
        <w:tc>
          <w:tcPr>
            <w:tcW w:w="6868" w:type="dxa"/>
          </w:tcPr>
          <w:p w14:paraId="1C0403BB" w14:textId="77777777" w:rsidR="007A3D48" w:rsidRPr="007A3D48" w:rsidRDefault="007A3D48" w:rsidP="007A3D48">
            <w:pPr>
              <w:pStyle w:val="SBBZ-032--AbsatztabelleZeile"/>
            </w:pPr>
            <w:r w:rsidRPr="002D2D78">
              <w:t>Mathematik</w:t>
            </w:r>
          </w:p>
        </w:tc>
      </w:tr>
      <w:tr w:rsidR="007A3D48" w:rsidRPr="002D2D78" w14:paraId="0A792862" w14:textId="77777777" w:rsidTr="004B77ED">
        <w:tc>
          <w:tcPr>
            <w:tcW w:w="2194" w:type="dxa"/>
          </w:tcPr>
          <w:p w14:paraId="3B4FE90D" w14:textId="77777777" w:rsidR="007A3D48" w:rsidRPr="007A3D48" w:rsidRDefault="007A3D48" w:rsidP="007A3D48">
            <w:pPr>
              <w:pStyle w:val="SBBZ-032--AbsatztabelleZeile"/>
            </w:pPr>
            <w:r w:rsidRPr="002D2D78">
              <w:t xml:space="preserve">MFR </w:t>
            </w:r>
          </w:p>
        </w:tc>
        <w:tc>
          <w:tcPr>
            <w:tcW w:w="6868" w:type="dxa"/>
          </w:tcPr>
          <w:p w14:paraId="03AC77B6" w14:textId="77777777" w:rsidR="007A3D48" w:rsidRPr="007A3D48" w:rsidRDefault="007A3D48" w:rsidP="007A3D48">
            <w:pPr>
              <w:pStyle w:val="SBBZ-032--AbsatztabelleZeile"/>
            </w:pPr>
            <w:r w:rsidRPr="002D2D78">
              <w:t>Moderne Fremdsprache</w:t>
            </w:r>
          </w:p>
        </w:tc>
      </w:tr>
      <w:tr w:rsidR="007A3D48" w:rsidRPr="002D2D78" w14:paraId="1B52F185" w14:textId="77777777" w:rsidTr="004B77ED">
        <w:tc>
          <w:tcPr>
            <w:tcW w:w="2194" w:type="dxa"/>
          </w:tcPr>
          <w:p w14:paraId="650EF1F8" w14:textId="77777777" w:rsidR="007A3D48" w:rsidRPr="007A3D48" w:rsidRDefault="007A3D48" w:rsidP="007A3D48">
            <w:pPr>
              <w:pStyle w:val="SBBZ-032--AbsatztabelleZeile"/>
            </w:pPr>
            <w:r w:rsidRPr="002D2D78">
              <w:t>MUS</w:t>
            </w:r>
          </w:p>
        </w:tc>
        <w:tc>
          <w:tcPr>
            <w:tcW w:w="6868" w:type="dxa"/>
          </w:tcPr>
          <w:p w14:paraId="0965A40B" w14:textId="77777777" w:rsidR="007A3D48" w:rsidRPr="007A3D48" w:rsidRDefault="007A3D48" w:rsidP="007A3D48">
            <w:pPr>
              <w:pStyle w:val="SBBZ-032--AbsatztabelleZeile"/>
            </w:pPr>
            <w:r w:rsidRPr="002D2D78">
              <w:t>Musik</w:t>
            </w:r>
          </w:p>
        </w:tc>
      </w:tr>
      <w:tr w:rsidR="007A3D48" w:rsidRPr="002D2D78" w14:paraId="412651EA" w14:textId="77777777" w:rsidTr="004B77ED">
        <w:tc>
          <w:tcPr>
            <w:tcW w:w="2194" w:type="dxa"/>
          </w:tcPr>
          <w:p w14:paraId="580845A5" w14:textId="77777777" w:rsidR="007A3D48" w:rsidRPr="007A3D48" w:rsidRDefault="007A3D48" w:rsidP="007A3D48">
            <w:pPr>
              <w:pStyle w:val="SBBZ-032--AbsatztabelleZeile"/>
            </w:pPr>
            <w:proofErr w:type="spellStart"/>
            <w:r>
              <w:t>NwT</w:t>
            </w:r>
            <w:proofErr w:type="spellEnd"/>
          </w:p>
        </w:tc>
        <w:tc>
          <w:tcPr>
            <w:tcW w:w="6868" w:type="dxa"/>
          </w:tcPr>
          <w:p w14:paraId="5064ABF9" w14:textId="77777777" w:rsidR="007A3D48" w:rsidRPr="007A3D48" w:rsidRDefault="007A3D48" w:rsidP="007A3D48">
            <w:pPr>
              <w:pStyle w:val="SBBZ-032--AbsatztabelleZeile"/>
            </w:pPr>
            <w:r>
              <w:t>Naturwissenschaft und Technik</w:t>
            </w:r>
          </w:p>
        </w:tc>
      </w:tr>
      <w:tr w:rsidR="007A3D48" w:rsidRPr="002D2D78" w14:paraId="7A1C1166" w14:textId="77777777" w:rsidTr="004B77ED">
        <w:tc>
          <w:tcPr>
            <w:tcW w:w="2194" w:type="dxa"/>
          </w:tcPr>
          <w:p w14:paraId="76214B68" w14:textId="77777777" w:rsidR="007A3D48" w:rsidRPr="007A3D48" w:rsidRDefault="007A3D48" w:rsidP="007A3D48">
            <w:pPr>
              <w:pStyle w:val="SBBZ-032--AbsatztabelleZeile"/>
            </w:pPr>
            <w:r w:rsidRPr="002D2D78">
              <w:t>PH</w:t>
            </w:r>
          </w:p>
        </w:tc>
        <w:tc>
          <w:tcPr>
            <w:tcW w:w="6868" w:type="dxa"/>
          </w:tcPr>
          <w:p w14:paraId="7656C6F8" w14:textId="77777777" w:rsidR="007A3D48" w:rsidRPr="007A3D48" w:rsidRDefault="007A3D48" w:rsidP="007A3D48">
            <w:pPr>
              <w:pStyle w:val="SBBZ-032--AbsatztabelleZeile"/>
            </w:pPr>
            <w:r w:rsidRPr="002D2D78">
              <w:t>Physik</w:t>
            </w:r>
          </w:p>
        </w:tc>
      </w:tr>
      <w:tr w:rsidR="007A3D48" w:rsidRPr="002D2D78" w14:paraId="01358C32" w14:textId="77777777" w:rsidTr="004B77ED">
        <w:tc>
          <w:tcPr>
            <w:tcW w:w="2194" w:type="dxa"/>
          </w:tcPr>
          <w:p w14:paraId="21D47942" w14:textId="77777777" w:rsidR="007A3D48" w:rsidRPr="007A3D48" w:rsidRDefault="007A3D48" w:rsidP="007A3D48">
            <w:pPr>
              <w:pStyle w:val="SBBZ-032--AbsatztabelleZeile"/>
            </w:pPr>
            <w:r w:rsidRPr="002D2D78">
              <w:lastRenderedPageBreak/>
              <w:t>SU</w:t>
            </w:r>
          </w:p>
        </w:tc>
        <w:tc>
          <w:tcPr>
            <w:tcW w:w="6868" w:type="dxa"/>
          </w:tcPr>
          <w:p w14:paraId="6F3C8E8C" w14:textId="77777777" w:rsidR="007A3D48" w:rsidRPr="007A3D48" w:rsidRDefault="007A3D48" w:rsidP="007A3D48">
            <w:pPr>
              <w:pStyle w:val="SBBZ-032--AbsatztabelleZeile"/>
            </w:pPr>
            <w:r w:rsidRPr="002D2D78">
              <w:t>Sachunterricht</w:t>
            </w:r>
          </w:p>
        </w:tc>
      </w:tr>
      <w:tr w:rsidR="007A3D48" w:rsidRPr="002D2D78" w14:paraId="0BEA130E" w14:textId="77777777" w:rsidTr="004B77ED">
        <w:tc>
          <w:tcPr>
            <w:tcW w:w="2194" w:type="dxa"/>
          </w:tcPr>
          <w:p w14:paraId="7E500D09" w14:textId="77777777" w:rsidR="007A3D48" w:rsidRPr="007A3D48" w:rsidRDefault="007A3D48" w:rsidP="007A3D48">
            <w:pPr>
              <w:pStyle w:val="SBBZ-032--AbsatztabelleZeile"/>
            </w:pPr>
            <w:r w:rsidRPr="002D2D78">
              <w:t>SPO</w:t>
            </w:r>
          </w:p>
        </w:tc>
        <w:tc>
          <w:tcPr>
            <w:tcW w:w="6868" w:type="dxa"/>
          </w:tcPr>
          <w:p w14:paraId="60111F49" w14:textId="77777777" w:rsidR="007A3D48" w:rsidRPr="007A3D48" w:rsidRDefault="007A3D48" w:rsidP="007A3D48">
            <w:pPr>
              <w:pStyle w:val="SBBZ-032--AbsatztabelleZeile"/>
            </w:pPr>
            <w:r w:rsidRPr="002D2D78">
              <w:t>Sport</w:t>
            </w:r>
          </w:p>
        </w:tc>
      </w:tr>
      <w:tr w:rsidR="007A3D48" w:rsidRPr="002D2D78" w14:paraId="39AB2DCF" w14:textId="77777777" w:rsidTr="004B77ED">
        <w:tc>
          <w:tcPr>
            <w:tcW w:w="2194" w:type="dxa"/>
          </w:tcPr>
          <w:p w14:paraId="2DE9CA44" w14:textId="77777777" w:rsidR="007A3D48" w:rsidRPr="007A3D48" w:rsidRDefault="007A3D48" w:rsidP="007A3D48">
            <w:pPr>
              <w:pStyle w:val="SBBZ-032--AbsatztabelleZeile"/>
            </w:pPr>
            <w:r w:rsidRPr="002D2D78">
              <w:t>T</w:t>
            </w:r>
          </w:p>
        </w:tc>
        <w:tc>
          <w:tcPr>
            <w:tcW w:w="6868" w:type="dxa"/>
          </w:tcPr>
          <w:p w14:paraId="7D0165CC" w14:textId="77777777" w:rsidR="007A3D48" w:rsidRPr="007A3D48" w:rsidRDefault="007A3D48" w:rsidP="007A3D48">
            <w:pPr>
              <w:pStyle w:val="SBBZ-032--AbsatztabelleZeile"/>
            </w:pPr>
            <w:r w:rsidRPr="002D2D78">
              <w:t>Technik</w:t>
            </w:r>
          </w:p>
        </w:tc>
      </w:tr>
      <w:tr w:rsidR="007A3D48" w:rsidRPr="002D2D78" w14:paraId="4B7E221E" w14:textId="77777777" w:rsidTr="004B77ED">
        <w:tc>
          <w:tcPr>
            <w:tcW w:w="2194" w:type="dxa"/>
          </w:tcPr>
          <w:p w14:paraId="77092AD9" w14:textId="77777777" w:rsidR="007A3D48" w:rsidRPr="007A3D48" w:rsidRDefault="007A3D48" w:rsidP="007A3D48">
            <w:pPr>
              <w:pStyle w:val="SBBZ-032--AbsatztabelleZeile"/>
            </w:pPr>
            <w:r w:rsidRPr="002D2D78">
              <w:t>WBO</w:t>
            </w:r>
          </w:p>
        </w:tc>
        <w:tc>
          <w:tcPr>
            <w:tcW w:w="6868" w:type="dxa"/>
          </w:tcPr>
          <w:p w14:paraId="35BDC011" w14:textId="77777777" w:rsidR="007A3D48" w:rsidRPr="007A3D48" w:rsidRDefault="007A3D48" w:rsidP="007A3D48">
            <w:pPr>
              <w:pStyle w:val="SBBZ-032--AbsatztabelleZeile"/>
            </w:pPr>
            <w:r w:rsidRPr="002D2D78">
              <w:t xml:space="preserve">Wirtschaft und </w:t>
            </w:r>
            <w:r w:rsidRPr="007A3D48">
              <w:t>Berufsorientierung</w:t>
            </w:r>
          </w:p>
        </w:tc>
      </w:tr>
      <w:tr w:rsidR="007A3D48" w:rsidRPr="002D2D78" w14:paraId="3722CF23" w14:textId="77777777" w:rsidTr="004B77ED">
        <w:tc>
          <w:tcPr>
            <w:tcW w:w="2194" w:type="dxa"/>
          </w:tcPr>
          <w:p w14:paraId="40EFBFDA" w14:textId="77777777" w:rsidR="007A3D48" w:rsidRPr="007A3D48" w:rsidRDefault="007A3D48" w:rsidP="007A3D48">
            <w:pPr>
              <w:pStyle w:val="SBBZ-032--AbsatztabelleZeile"/>
            </w:pPr>
            <w:r w:rsidRPr="002D2D78">
              <w:t>WBS</w:t>
            </w:r>
          </w:p>
        </w:tc>
        <w:tc>
          <w:tcPr>
            <w:tcW w:w="6868" w:type="dxa"/>
          </w:tcPr>
          <w:p w14:paraId="489FD7B3" w14:textId="77777777" w:rsidR="007A3D48" w:rsidRPr="007A3D48" w:rsidRDefault="007A3D48" w:rsidP="007A3D48">
            <w:pPr>
              <w:pStyle w:val="SBBZ-032--AbsatztabelleZeile"/>
            </w:pPr>
            <w:r w:rsidRPr="002D2D78">
              <w:t>Wirtschaft, Berufs- und Studienorientierung</w:t>
            </w:r>
          </w:p>
        </w:tc>
      </w:tr>
    </w:tbl>
    <w:p w14:paraId="4D7134C6" w14:textId="77777777" w:rsidR="007A3D48" w:rsidRPr="007A3D48" w:rsidRDefault="007A3D48" w:rsidP="007A3D48">
      <w:pPr>
        <w:pStyle w:val="SBBZ-X12--SteuercodeSKIPIMPORTEND"/>
      </w:pPr>
      <w:r w:rsidRPr="007A3D48">
        <w:t>SKIP_IMPORT_END</w:t>
      </w:r>
    </w:p>
    <w:p w14:paraId="100763A7" w14:textId="77777777" w:rsidR="00562153" w:rsidRDefault="0056215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7"/>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11"/>
    </w:p>
    <w:sectPr w:rsidR="00BD5EE7" w:rsidSect="00643002">
      <w:headerReference w:type="default" r:id="rId19"/>
      <w:footerReference w:type="default" r:id="rId20"/>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57CF7" w14:textId="77777777" w:rsidR="00180A30" w:rsidRDefault="00180A30" w:rsidP="002F0D3C">
      <w:r>
        <w:separator/>
      </w:r>
    </w:p>
    <w:p w14:paraId="6917D723" w14:textId="77777777" w:rsidR="00180A30" w:rsidRDefault="00180A30"/>
    <w:p w14:paraId="52A53786" w14:textId="77777777" w:rsidR="00180A30" w:rsidRDefault="00180A30"/>
  </w:endnote>
  <w:endnote w:type="continuationSeparator" w:id="0">
    <w:p w14:paraId="421FC992" w14:textId="77777777" w:rsidR="00180A30" w:rsidRDefault="00180A30" w:rsidP="002F0D3C">
      <w:r>
        <w:continuationSeparator/>
      </w:r>
    </w:p>
    <w:p w14:paraId="5884C81E" w14:textId="77777777" w:rsidR="00180A30" w:rsidRDefault="00180A30"/>
    <w:p w14:paraId="78FE1E2E" w14:textId="77777777" w:rsidR="00180A30" w:rsidRDefault="00180A3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1"/>
    <w:family w:val="roman"/>
    <w:pitch w:val="variable"/>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9E72AC" w14:textId="77777777" w:rsidR="00180A30" w:rsidRDefault="00180A30" w:rsidP="002F0D3C">
      <w:r>
        <w:separator/>
      </w:r>
    </w:p>
    <w:p w14:paraId="20A21BA2" w14:textId="77777777" w:rsidR="00180A30" w:rsidRDefault="00180A30"/>
    <w:p w14:paraId="060AE61B" w14:textId="77777777" w:rsidR="00180A30" w:rsidRDefault="00180A30"/>
  </w:footnote>
  <w:footnote w:type="continuationSeparator" w:id="0">
    <w:p w14:paraId="4E3A79D7" w14:textId="77777777" w:rsidR="00180A30" w:rsidRDefault="00180A30" w:rsidP="002F0D3C">
      <w:r>
        <w:continuationSeparator/>
      </w:r>
    </w:p>
    <w:p w14:paraId="3461182E" w14:textId="77777777" w:rsidR="00180A30" w:rsidRDefault="00180A30"/>
    <w:p w14:paraId="0BE965D8" w14:textId="77777777" w:rsidR="00180A30" w:rsidRDefault="00180A3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4B3D32A6" w:rsidR="0019006C" w:rsidRPr="00AF00F6" w:rsidRDefault="0019006C" w:rsidP="009F0BC6">
    <w:pPr>
      <w:pStyle w:val="SBBZ-711--KopfzeileStandard"/>
    </w:pPr>
    <w:r w:rsidRPr="00F6677A">
      <w:t xml:space="preserve">Bildungsplan Förderschwerpunkt </w:t>
    </w:r>
    <w:r w:rsidR="00766DA1">
      <w:t>Lernen</w:t>
    </w:r>
    <w:r w:rsidRPr="00F6677A">
      <w:tab/>
    </w:r>
    <w:r w:rsidR="007A3D48" w:rsidRPr="007A3D48">
      <w:t>Teil C – Fach Wirtschaft und Berufsorientierung</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7.75pt;height:47.75pt" o:bullet="t">
        <v:imagedata r:id="rId1" o:title="Icon-B"/>
      </v:shape>
    </w:pict>
  </w:numPicBullet>
  <w:numPicBullet w:numPicBulletId="1">
    <w:pict>
      <v:shape id="_x0000_i1288" type="#_x0000_t75" style="width:47.75pt;height:47.75pt" o:bullet="t">
        <v:imagedata r:id="rId2" o:title="Icon-C"/>
      </v:shape>
    </w:pict>
  </w:numPicBullet>
  <w:numPicBullet w:numPicBulletId="2">
    <w:pict>
      <v:shape id="_x0000_i1289" type="#_x0000_t75" style="width:47.75pt;height:47.75pt" o:bullet="t">
        <v:imagedata r:id="rId3" o:title="Icon-P"/>
      </v:shape>
    </w:pict>
  </w:numPicBullet>
  <w:numPicBullet w:numPicBulletId="3">
    <w:pict>
      <v:shape id="_x0000_i1290" type="#_x0000_t75" style="width:47.75pt;height:47.75pt" o:bullet="t">
        <v:imagedata r:id="rId4" o:title="Icon-I"/>
      </v:shape>
    </w:pict>
  </w:numPicBullet>
  <w:numPicBullet w:numPicBulletId="4">
    <w:pict>
      <v:shape id="_x0000_i1291" type="#_x0000_t75" style="width:47.75pt;height:47.75pt" o:bullet="t">
        <v:imagedata r:id="rId5" o:title="Icon-L"/>
      </v:shape>
    </w:pict>
  </w:numPicBullet>
  <w:numPicBullet w:numPicBulletId="5">
    <w:pict>
      <v:shape id="_x0000_i1292" type="#_x0000_t75" style="width:47.75pt;height:47.75pt" o:bullet="t">
        <v:imagedata r:id="rId6" o:title="Icon-D"/>
      </v:shape>
    </w:pict>
  </w:numPicBullet>
  <w:numPicBullet w:numPicBulletId="6">
    <w:pict>
      <v:shape id="_x0000_i1293" type="#_x0000_t75" style="width:47.75pt;height:47.75pt" o:bullet="t">
        <v:imagedata r:id="rId7" o:title="Icon-RG"/>
      </v:shape>
    </w:pict>
  </w:numPicBullet>
  <w:numPicBullet w:numPicBulletId="7">
    <w:pict>
      <v:shape id="_x0000_i1294" type="#_x0000_t75" style="width:47.75pt;height:47.75pt" o:bullet="t">
        <v:imagedata r:id="rId8" o:title="Icon-Pfeil"/>
      </v:shape>
    </w:pict>
  </w:numPicBullet>
  <w:numPicBullet w:numPicBulletId="8">
    <w:pict>
      <v:shape id="_x0000_i1295" type="#_x0000_t75" style="width:47.75pt;height:47.7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852D9"/>
    <w:multiLevelType w:val="multilevel"/>
    <w:tmpl w:val="260E66F4"/>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0"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0D522CF5"/>
    <w:multiLevelType w:val="multilevel"/>
    <w:tmpl w:val="E6AA9A96"/>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3" w15:restartNumberingAfterBreak="0">
    <w:nsid w:val="0DCE4379"/>
    <w:multiLevelType w:val="multilevel"/>
    <w:tmpl w:val="6BB4790C"/>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4" w15:restartNumberingAfterBreak="0">
    <w:nsid w:val="0E2C5C29"/>
    <w:multiLevelType w:val="multilevel"/>
    <w:tmpl w:val="C70CD4CC"/>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5"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8" w15:restartNumberingAfterBreak="0">
    <w:nsid w:val="1A28278D"/>
    <w:multiLevelType w:val="multilevel"/>
    <w:tmpl w:val="F25C4DB0"/>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9" w15:restartNumberingAfterBreak="0">
    <w:nsid w:val="1AC942D7"/>
    <w:multiLevelType w:val="multilevel"/>
    <w:tmpl w:val="C5C840E4"/>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1C092FE1"/>
    <w:multiLevelType w:val="multilevel"/>
    <w:tmpl w:val="FA3EC96E"/>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1"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30B41EAC"/>
    <w:multiLevelType w:val="multilevel"/>
    <w:tmpl w:val="E3AA7F2E"/>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24"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7C82BF6"/>
    <w:multiLevelType w:val="multilevel"/>
    <w:tmpl w:val="68BC908A"/>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38BF4534"/>
    <w:multiLevelType w:val="multilevel"/>
    <w:tmpl w:val="1D6E7ECE"/>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7"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9" w15:restartNumberingAfterBreak="0">
    <w:nsid w:val="421F5F14"/>
    <w:multiLevelType w:val="multilevel"/>
    <w:tmpl w:val="B9324528"/>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0"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1"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2"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35" w15:restartNumberingAfterBreak="0">
    <w:nsid w:val="53871AB8"/>
    <w:multiLevelType w:val="multilevel"/>
    <w:tmpl w:val="52142F8A"/>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7" w15:restartNumberingAfterBreak="0">
    <w:nsid w:val="5AD263D8"/>
    <w:multiLevelType w:val="multilevel"/>
    <w:tmpl w:val="4AAAA9F8"/>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9"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3845138"/>
    <w:multiLevelType w:val="multilevel"/>
    <w:tmpl w:val="490A835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3"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10"/>
  </w:num>
  <w:num w:numId="2" w16cid:durableId="191573650">
    <w:abstractNumId w:val="28"/>
  </w:num>
  <w:num w:numId="3" w16cid:durableId="665791201">
    <w:abstractNumId w:val="40"/>
  </w:num>
  <w:num w:numId="4" w16cid:durableId="629093655">
    <w:abstractNumId w:val="33"/>
  </w:num>
  <w:num w:numId="5" w16cid:durableId="197666321">
    <w:abstractNumId w:val="21"/>
  </w:num>
  <w:num w:numId="6" w16cid:durableId="1117455401">
    <w:abstractNumId w:val="34"/>
  </w:num>
  <w:num w:numId="7" w16cid:durableId="195385544">
    <w:abstractNumId w:val="30"/>
  </w:num>
  <w:num w:numId="8" w16cid:durableId="1625189892">
    <w:abstractNumId w:val="22"/>
  </w:num>
  <w:num w:numId="9" w16cid:durableId="1379865126">
    <w:abstractNumId w:val="31"/>
  </w:num>
  <w:num w:numId="10" w16cid:durableId="1984388923">
    <w:abstractNumId w:val="32"/>
  </w:num>
  <w:num w:numId="11" w16cid:durableId="689719894">
    <w:abstractNumId w:val="41"/>
  </w:num>
  <w:num w:numId="12" w16cid:durableId="1395854475">
    <w:abstractNumId w:val="16"/>
  </w:num>
  <w:num w:numId="13" w16cid:durableId="1058014234">
    <w:abstractNumId w:val="39"/>
  </w:num>
  <w:num w:numId="14" w16cid:durableId="2026666584">
    <w:abstractNumId w:val="24"/>
  </w:num>
  <w:num w:numId="15" w16cid:durableId="1896240089">
    <w:abstractNumId w:val="15"/>
  </w:num>
  <w:num w:numId="16" w16cid:durableId="1091004553">
    <w:abstractNumId w:val="27"/>
  </w:num>
  <w:num w:numId="17" w16cid:durableId="527335113">
    <w:abstractNumId w:val="8"/>
  </w:num>
  <w:num w:numId="18" w16cid:durableId="1141339838">
    <w:abstractNumId w:val="44"/>
  </w:num>
  <w:num w:numId="19" w16cid:durableId="1413508299">
    <w:abstractNumId w:val="29"/>
  </w:num>
  <w:num w:numId="20" w16cid:durableId="1839422655">
    <w:abstractNumId w:val="25"/>
  </w:num>
  <w:num w:numId="21" w16cid:durableId="1334528556">
    <w:abstractNumId w:val="23"/>
  </w:num>
  <w:num w:numId="22" w16cid:durableId="791365771">
    <w:abstractNumId w:val="26"/>
  </w:num>
  <w:num w:numId="23" w16cid:durableId="1112751552">
    <w:abstractNumId w:val="19"/>
  </w:num>
  <w:num w:numId="24" w16cid:durableId="611087023">
    <w:abstractNumId w:val="37"/>
  </w:num>
  <w:num w:numId="25" w16cid:durableId="53166256">
    <w:abstractNumId w:val="12"/>
  </w:num>
  <w:num w:numId="26" w16cid:durableId="1483741416">
    <w:abstractNumId w:val="9"/>
  </w:num>
  <w:num w:numId="27" w16cid:durableId="582572291">
    <w:abstractNumId w:val="20"/>
  </w:num>
  <w:num w:numId="28" w16cid:durableId="279651558">
    <w:abstractNumId w:val="14"/>
  </w:num>
  <w:num w:numId="29" w16cid:durableId="1439177097">
    <w:abstractNumId w:val="18"/>
  </w:num>
  <w:num w:numId="30" w16cid:durableId="1651060740">
    <w:abstractNumId w:val="42"/>
  </w:num>
  <w:num w:numId="31" w16cid:durableId="1262102882">
    <w:abstractNumId w:val="35"/>
  </w:num>
  <w:num w:numId="32" w16cid:durableId="1417089743">
    <w:abstractNumId w:val="13"/>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2E69"/>
    <w:rsid w:val="00004D6E"/>
    <w:rsid w:val="000061FC"/>
    <w:rsid w:val="00006963"/>
    <w:rsid w:val="00007233"/>
    <w:rsid w:val="00007723"/>
    <w:rsid w:val="00010832"/>
    <w:rsid w:val="00011A65"/>
    <w:rsid w:val="000166B1"/>
    <w:rsid w:val="00016D9E"/>
    <w:rsid w:val="00020A3B"/>
    <w:rsid w:val="00020A52"/>
    <w:rsid w:val="0002396A"/>
    <w:rsid w:val="00026380"/>
    <w:rsid w:val="00026A0E"/>
    <w:rsid w:val="00026CE8"/>
    <w:rsid w:val="000325CE"/>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9582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11163"/>
    <w:rsid w:val="00111539"/>
    <w:rsid w:val="00113215"/>
    <w:rsid w:val="00121344"/>
    <w:rsid w:val="00122892"/>
    <w:rsid w:val="00125196"/>
    <w:rsid w:val="0012780E"/>
    <w:rsid w:val="001304ED"/>
    <w:rsid w:val="00133982"/>
    <w:rsid w:val="001342FB"/>
    <w:rsid w:val="001401D1"/>
    <w:rsid w:val="00146F47"/>
    <w:rsid w:val="001528E9"/>
    <w:rsid w:val="00152AE0"/>
    <w:rsid w:val="001547C5"/>
    <w:rsid w:val="001609D1"/>
    <w:rsid w:val="001647E4"/>
    <w:rsid w:val="00165F64"/>
    <w:rsid w:val="001704F0"/>
    <w:rsid w:val="001758B6"/>
    <w:rsid w:val="00177655"/>
    <w:rsid w:val="001805CA"/>
    <w:rsid w:val="00180A30"/>
    <w:rsid w:val="00181E12"/>
    <w:rsid w:val="00184A0F"/>
    <w:rsid w:val="00185636"/>
    <w:rsid w:val="0018637E"/>
    <w:rsid w:val="0019006C"/>
    <w:rsid w:val="0019121A"/>
    <w:rsid w:val="0019752C"/>
    <w:rsid w:val="001A0607"/>
    <w:rsid w:val="001A1ABF"/>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40D4"/>
    <w:rsid w:val="002C412E"/>
    <w:rsid w:val="002C4808"/>
    <w:rsid w:val="002D0409"/>
    <w:rsid w:val="002D062C"/>
    <w:rsid w:val="002D4216"/>
    <w:rsid w:val="002D79A6"/>
    <w:rsid w:val="002D7FED"/>
    <w:rsid w:val="002E0D8C"/>
    <w:rsid w:val="002E171A"/>
    <w:rsid w:val="002E45B6"/>
    <w:rsid w:val="002E6C6A"/>
    <w:rsid w:val="002F0D3C"/>
    <w:rsid w:val="002F145E"/>
    <w:rsid w:val="002F2771"/>
    <w:rsid w:val="002F2ED2"/>
    <w:rsid w:val="002F4514"/>
    <w:rsid w:val="003012A5"/>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4967"/>
    <w:rsid w:val="00376E5D"/>
    <w:rsid w:val="00380D0D"/>
    <w:rsid w:val="00383889"/>
    <w:rsid w:val="00385CA4"/>
    <w:rsid w:val="00392680"/>
    <w:rsid w:val="00395E9B"/>
    <w:rsid w:val="003A0814"/>
    <w:rsid w:val="003A31A4"/>
    <w:rsid w:val="003A3809"/>
    <w:rsid w:val="003A4105"/>
    <w:rsid w:val="003A41AB"/>
    <w:rsid w:val="003A5E0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37B0"/>
    <w:rsid w:val="00532AAB"/>
    <w:rsid w:val="005339F6"/>
    <w:rsid w:val="00533C1A"/>
    <w:rsid w:val="00536420"/>
    <w:rsid w:val="00536579"/>
    <w:rsid w:val="00543938"/>
    <w:rsid w:val="0054511C"/>
    <w:rsid w:val="00553259"/>
    <w:rsid w:val="0055563B"/>
    <w:rsid w:val="00562153"/>
    <w:rsid w:val="00562767"/>
    <w:rsid w:val="005630AD"/>
    <w:rsid w:val="00563A63"/>
    <w:rsid w:val="0056428C"/>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143"/>
    <w:rsid w:val="00657F49"/>
    <w:rsid w:val="00661B08"/>
    <w:rsid w:val="006621F2"/>
    <w:rsid w:val="006674FC"/>
    <w:rsid w:val="0067020B"/>
    <w:rsid w:val="00670808"/>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A3D48"/>
    <w:rsid w:val="007B3CF4"/>
    <w:rsid w:val="007B44C9"/>
    <w:rsid w:val="007C1201"/>
    <w:rsid w:val="007C125E"/>
    <w:rsid w:val="007C3E0C"/>
    <w:rsid w:val="007D09A2"/>
    <w:rsid w:val="007D42A6"/>
    <w:rsid w:val="007D72A9"/>
    <w:rsid w:val="007E449A"/>
    <w:rsid w:val="007E44CF"/>
    <w:rsid w:val="007F099E"/>
    <w:rsid w:val="007F1B72"/>
    <w:rsid w:val="007F1E14"/>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22F5"/>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D7321"/>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E0A2A"/>
    <w:rsid w:val="009F0BC6"/>
    <w:rsid w:val="009F373E"/>
    <w:rsid w:val="009F4E24"/>
    <w:rsid w:val="00A04326"/>
    <w:rsid w:val="00A127AF"/>
    <w:rsid w:val="00A17007"/>
    <w:rsid w:val="00A23350"/>
    <w:rsid w:val="00A257BE"/>
    <w:rsid w:val="00A26621"/>
    <w:rsid w:val="00A272B1"/>
    <w:rsid w:val="00A27381"/>
    <w:rsid w:val="00A310F0"/>
    <w:rsid w:val="00A35D4F"/>
    <w:rsid w:val="00A410A1"/>
    <w:rsid w:val="00A43691"/>
    <w:rsid w:val="00A501E1"/>
    <w:rsid w:val="00A50FAB"/>
    <w:rsid w:val="00A52F57"/>
    <w:rsid w:val="00A54E7A"/>
    <w:rsid w:val="00A54F30"/>
    <w:rsid w:val="00A6215D"/>
    <w:rsid w:val="00A627BD"/>
    <w:rsid w:val="00A6311C"/>
    <w:rsid w:val="00A64E3E"/>
    <w:rsid w:val="00A658F6"/>
    <w:rsid w:val="00A67018"/>
    <w:rsid w:val="00A73052"/>
    <w:rsid w:val="00A731B0"/>
    <w:rsid w:val="00A75794"/>
    <w:rsid w:val="00A76405"/>
    <w:rsid w:val="00A83288"/>
    <w:rsid w:val="00A83E0E"/>
    <w:rsid w:val="00A907E3"/>
    <w:rsid w:val="00A93A11"/>
    <w:rsid w:val="00A94599"/>
    <w:rsid w:val="00A9518A"/>
    <w:rsid w:val="00A95CBB"/>
    <w:rsid w:val="00AA3023"/>
    <w:rsid w:val="00AA581A"/>
    <w:rsid w:val="00AB2FC4"/>
    <w:rsid w:val="00AC27DE"/>
    <w:rsid w:val="00AC3DAA"/>
    <w:rsid w:val="00AC4DF6"/>
    <w:rsid w:val="00AD158A"/>
    <w:rsid w:val="00AD1BF4"/>
    <w:rsid w:val="00AD4595"/>
    <w:rsid w:val="00AD55D2"/>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09AC"/>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6611"/>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3B3D"/>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401"/>
    <w:rsid w:val="00C647A0"/>
    <w:rsid w:val="00C64FB1"/>
    <w:rsid w:val="00C706AB"/>
    <w:rsid w:val="00C71C43"/>
    <w:rsid w:val="00C72603"/>
    <w:rsid w:val="00C72695"/>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2310"/>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11080"/>
    <w:rsid w:val="00D11F10"/>
    <w:rsid w:val="00D1309C"/>
    <w:rsid w:val="00D13E26"/>
    <w:rsid w:val="00D14B15"/>
    <w:rsid w:val="00D2073A"/>
    <w:rsid w:val="00D220C0"/>
    <w:rsid w:val="00D23AB9"/>
    <w:rsid w:val="00D2662B"/>
    <w:rsid w:val="00D277F9"/>
    <w:rsid w:val="00D346C9"/>
    <w:rsid w:val="00D376C6"/>
    <w:rsid w:val="00D43ECB"/>
    <w:rsid w:val="00D45C3E"/>
    <w:rsid w:val="00D46C6C"/>
    <w:rsid w:val="00D46F01"/>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5B30"/>
    <w:rsid w:val="00F6677A"/>
    <w:rsid w:val="00F71A61"/>
    <w:rsid w:val="00F73553"/>
    <w:rsid w:val="00F744B9"/>
    <w:rsid w:val="00F90809"/>
    <w:rsid w:val="00F9109B"/>
    <w:rsid w:val="00F96A79"/>
    <w:rsid w:val="00FA1711"/>
    <w:rsid w:val="00FA23C8"/>
    <w:rsid w:val="00FA4DE2"/>
    <w:rsid w:val="00FA7B46"/>
    <w:rsid w:val="00FB1A5D"/>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rsid w:val="00F10712"/>
    <w:pPr>
      <w:numPr>
        <w:numId w:val="4"/>
      </w:numPr>
    </w:pPr>
  </w:style>
  <w:style w:type="numbering" w:customStyle="1" w:styleId="SBBZ-L33--LISTEB">
    <w:name w:val="SBBZ-L33--LISTE B"/>
    <w:basedOn w:val="SBBZ-L31--LISTED"/>
    <w:uiPriority w:val="99"/>
    <w:rsid w:val="00F10712"/>
    <w:pPr>
      <w:numPr>
        <w:numId w:val="5"/>
      </w:numPr>
    </w:pPr>
  </w:style>
  <w:style w:type="numbering" w:customStyle="1" w:styleId="SBBZ-L32--LISTEK">
    <w:name w:val="SBBZ-L32--LISTE K"/>
    <w:basedOn w:val="KeineListe"/>
    <w:uiPriority w:val="99"/>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rsid w:val="00652B62"/>
    <w:pPr>
      <w:numPr>
        <w:numId w:val="10"/>
      </w:numPr>
    </w:pPr>
  </w:style>
  <w:style w:type="numbering" w:customStyle="1" w:styleId="SBBZ-L52--ListeVerweisI">
    <w:name w:val="SBBZ-L52-- Liste Verweis I"/>
    <w:basedOn w:val="KeineListe"/>
    <w:uiPriority w:val="99"/>
    <w:rsid w:val="00652B62"/>
    <w:pPr>
      <w:numPr>
        <w:numId w:val="11"/>
      </w:numPr>
    </w:pPr>
  </w:style>
  <w:style w:type="numbering" w:customStyle="1" w:styleId="SBBZ-L53--ListeVerweisF">
    <w:name w:val="SBBZ-L53-- Liste Verweis F"/>
    <w:basedOn w:val="KeineListe"/>
    <w:uiPriority w:val="99"/>
    <w:rsid w:val="006C34EC"/>
    <w:pPr>
      <w:numPr>
        <w:numId w:val="12"/>
      </w:numPr>
    </w:pPr>
  </w:style>
  <w:style w:type="numbering" w:customStyle="1" w:styleId="SBBZ-L54--ListeVerweisL">
    <w:name w:val="SBBZ-L54-- Liste Verweis L"/>
    <w:basedOn w:val="KeineListe"/>
    <w:uiPriority w:val="99"/>
    <w:rsid w:val="00652B62"/>
    <w:pPr>
      <w:numPr>
        <w:numId w:val="13"/>
      </w:numPr>
    </w:pPr>
  </w:style>
  <w:style w:type="numbering" w:customStyle="1" w:styleId="SBBZ-L55--ListeVerweisD">
    <w:name w:val="SBBZ-L55-- Liste Verweis D"/>
    <w:basedOn w:val="KeineListe"/>
    <w:uiPriority w:val="99"/>
    <w:rsid w:val="00652B62"/>
    <w:pPr>
      <w:numPr>
        <w:numId w:val="14"/>
      </w:numPr>
    </w:pPr>
  </w:style>
  <w:style w:type="numbering" w:customStyle="1" w:styleId="SBBZ-L56--ListeVerweiseB">
    <w:name w:val="SBBZ-L56-- Liste Verweise B"/>
    <w:basedOn w:val="KeineListe"/>
    <w:uiPriority w:val="99"/>
    <w:rsid w:val="00652B62"/>
    <w:pPr>
      <w:numPr>
        <w:numId w:val="15"/>
      </w:numPr>
    </w:pPr>
  </w:style>
  <w:style w:type="numbering" w:customStyle="1" w:styleId="SBBZ-L57--ListeVerweisC">
    <w:name w:val="SBBZ-L57-- Liste Verweis C"/>
    <w:basedOn w:val="KeineListe"/>
    <w:uiPriority w:val="99"/>
    <w:rsid w:val="00652B62"/>
    <w:pPr>
      <w:numPr>
        <w:numId w:val="16"/>
      </w:numPr>
    </w:pPr>
  </w:style>
  <w:style w:type="numbering" w:customStyle="1" w:styleId="SBBZ-L58--ListeVerweisRG">
    <w:name w:val="SBBZ-L58-- Liste Verweis RG"/>
    <w:basedOn w:val="KeineListe"/>
    <w:uiPriority w:val="99"/>
    <w:rsid w:val="00652B62"/>
    <w:pPr>
      <w:numPr>
        <w:numId w:val="17"/>
      </w:numPr>
    </w:pPr>
  </w:style>
  <w:style w:type="numbering" w:customStyle="1" w:styleId="SBBZ-L59--ListeVerweisPfeil">
    <w:name w:val="SBBZ-L59-- Liste Verweis Pfeil"/>
    <w:basedOn w:val="KeineListe"/>
    <w:uiPriority w:val="99"/>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footer" Target="foot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theme" Target="theme/theme1.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3617</Words>
  <Characters>22794</Characters>
  <Application>Microsoft Office Word</Application>
  <DocSecurity>0</DocSecurity>
  <Lines>189</Lines>
  <Paragraphs>52</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26359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2022-07-12T06:08:00Z</dcterms:created>
  <dcterms:modified xsi:type="dcterms:W3CDTF">2022-07-12T06:09:00Z</dcterms:modified>
</cp:coreProperties>
</file>