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4816BFFB" w:rsidR="002B7F02" w:rsidRPr="00AD1BF4" w:rsidRDefault="00D43C0D" w:rsidP="0061331C">
      <w:pPr>
        <w:pStyle w:val="SBBZ-114--DeckblattHefttitel"/>
      </w:pPr>
      <w:r w:rsidRPr="00D43C0D">
        <w:t>Kunst/Werken</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1009FB1A" w:rsidR="00F6677A" w:rsidRPr="00AD1BF4" w:rsidRDefault="00A9042F" w:rsidP="00B065F0">
      <w:pPr>
        <w:pStyle w:val="SBBZ-116--DeckblattVersionsinfo"/>
      </w:pPr>
      <w:r>
        <w:t>BP2022BW_SOP_LERNEN_TEIL-C_KUW__</w:t>
      </w:r>
      <w:r w:rsidR="00FC3A95">
        <w:t>RC11__20220704@0824</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3C76DDF1" w14:textId="77777777" w:rsidR="003C1B4B" w:rsidRPr="003A4105" w:rsidRDefault="003C1B4B" w:rsidP="003C1B4B">
      <w:pPr>
        <w:pStyle w:val="SBBZ-121--Impressumberschrift"/>
      </w:pPr>
      <w:bookmarkStart w:id="0" w:name="_Hlk107557335"/>
      <w:bookmarkStart w:id="1" w:name="_Toc8146931"/>
      <w:bookmarkStart w:id="2" w:name="_Toc16003324"/>
      <w:bookmarkStart w:id="3" w:name="_Toc16003872"/>
      <w:r w:rsidRPr="003A4105">
        <w:lastRenderedPageBreak/>
        <w:t>Impressum</w:t>
      </w:r>
    </w:p>
    <w:p w14:paraId="372D2C89" w14:textId="77777777" w:rsidR="003C1B4B" w:rsidRPr="003A4105" w:rsidRDefault="003C1B4B" w:rsidP="003C1B4B">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3C1B4B" w:rsidRPr="003A4105" w14:paraId="1CCA97D3"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5B125045" w14:textId="77777777" w:rsidR="003C1B4B" w:rsidRPr="003C1B4B" w:rsidRDefault="003C1B4B" w:rsidP="003C1B4B">
            <w:pPr>
              <w:pStyle w:val="SBBZ-123--Impressumstabelleberschrift"/>
            </w:pPr>
            <w:bookmarkStart w:id="4" w:name="_Hlk106628639"/>
            <w:r>
              <w:t>KEY</w:t>
            </w:r>
          </w:p>
        </w:tc>
        <w:tc>
          <w:tcPr>
            <w:tcW w:w="6538" w:type="dxa"/>
          </w:tcPr>
          <w:p w14:paraId="689E525D" w14:textId="77777777" w:rsidR="003C1B4B" w:rsidRPr="003C1B4B" w:rsidRDefault="003C1B4B" w:rsidP="003C1B4B">
            <w:pPr>
              <w:pStyle w:val="SBBZ-123--Impressumstabelleberschrift"/>
            </w:pPr>
            <w:r>
              <w:t>VALUE</w:t>
            </w:r>
          </w:p>
        </w:tc>
      </w:tr>
      <w:tr w:rsidR="003C1B4B" w:rsidRPr="003A4105" w14:paraId="0F08A915" w14:textId="77777777" w:rsidTr="00AB3877">
        <w:tc>
          <w:tcPr>
            <w:tcW w:w="2524" w:type="dxa"/>
          </w:tcPr>
          <w:p w14:paraId="232F2B8F" w14:textId="77777777" w:rsidR="003C1B4B" w:rsidRPr="003C1B4B" w:rsidRDefault="003C1B4B" w:rsidP="003C1B4B">
            <w:pPr>
              <w:pStyle w:val="SBBZ-124--ImpressumstabelleZeile"/>
            </w:pPr>
            <w:r>
              <w:t>Kultus und Unterricht</w:t>
            </w:r>
          </w:p>
        </w:tc>
        <w:tc>
          <w:tcPr>
            <w:tcW w:w="6538" w:type="dxa"/>
          </w:tcPr>
          <w:p w14:paraId="63A6BF60" w14:textId="77777777" w:rsidR="003C1B4B" w:rsidRPr="003C1B4B" w:rsidRDefault="003C1B4B" w:rsidP="003C1B4B">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3C1B4B" w:rsidRPr="003A4105" w14:paraId="32377B85" w14:textId="77777777" w:rsidTr="00AB3877">
        <w:tc>
          <w:tcPr>
            <w:tcW w:w="2524" w:type="dxa"/>
          </w:tcPr>
          <w:p w14:paraId="5A4B50FC" w14:textId="77777777" w:rsidR="003C1B4B" w:rsidRPr="003C1B4B" w:rsidRDefault="003C1B4B" w:rsidP="003C1B4B">
            <w:pPr>
              <w:pStyle w:val="SBBZ-124--ImpressumstabelleZeile"/>
            </w:pPr>
            <w:r>
              <w:t>Ausgabe C</w:t>
            </w:r>
          </w:p>
        </w:tc>
        <w:tc>
          <w:tcPr>
            <w:tcW w:w="6538" w:type="dxa"/>
          </w:tcPr>
          <w:p w14:paraId="166EC2E5" w14:textId="77777777" w:rsidR="003C1B4B" w:rsidRPr="003C1B4B" w:rsidRDefault="003C1B4B" w:rsidP="003C1B4B">
            <w:pPr>
              <w:pStyle w:val="SBBZ-124--ImpressumstabelleZeile"/>
            </w:pPr>
            <w:r>
              <w:t>Bildungsplanhefte</w:t>
            </w:r>
          </w:p>
        </w:tc>
      </w:tr>
      <w:tr w:rsidR="003C1B4B" w:rsidRPr="003A4105" w14:paraId="10162FF5" w14:textId="77777777" w:rsidTr="00AB3877">
        <w:tc>
          <w:tcPr>
            <w:tcW w:w="2524" w:type="dxa"/>
          </w:tcPr>
          <w:p w14:paraId="158A7D3A" w14:textId="77777777" w:rsidR="003C1B4B" w:rsidRPr="003C1B4B" w:rsidRDefault="003C1B4B" w:rsidP="003C1B4B">
            <w:pPr>
              <w:pStyle w:val="SBBZ-124--ImpressumstabelleZeile"/>
            </w:pPr>
            <w:r w:rsidRPr="00BA0F5C">
              <w:t>Herausgeber</w:t>
            </w:r>
          </w:p>
        </w:tc>
        <w:tc>
          <w:tcPr>
            <w:tcW w:w="6538" w:type="dxa"/>
          </w:tcPr>
          <w:p w14:paraId="7CF2E0B9" w14:textId="77777777" w:rsidR="003C1B4B" w:rsidRPr="003C1B4B" w:rsidRDefault="003C1B4B" w:rsidP="003C1B4B">
            <w:pPr>
              <w:pStyle w:val="SBBZ-124--ImpressumstabelleZeile"/>
            </w:pPr>
            <w:r>
              <w:t xml:space="preserve">Ministerium für </w:t>
            </w:r>
            <w:proofErr w:type="spellStart"/>
            <w:r>
              <w:t>Kultus</w:t>
            </w:r>
            <w:proofErr w:type="spellEnd"/>
            <w:r>
              <w:t>, Jugend und Sport Baden-Württemberg,</w:t>
            </w:r>
          </w:p>
          <w:p w14:paraId="0CA4246D" w14:textId="77777777" w:rsidR="003C1B4B" w:rsidRPr="003C1B4B" w:rsidRDefault="003C1B4B" w:rsidP="003C1B4B">
            <w:pPr>
              <w:pStyle w:val="SBBZ-124--ImpressumstabelleZeile"/>
            </w:pPr>
            <w:r>
              <w:t>Postfach 103442, 70029 Stuttgart</w:t>
            </w:r>
          </w:p>
        </w:tc>
      </w:tr>
      <w:tr w:rsidR="003C1B4B" w:rsidRPr="003A4105" w14:paraId="071A9812" w14:textId="77777777" w:rsidTr="00AB3877">
        <w:tc>
          <w:tcPr>
            <w:tcW w:w="2524" w:type="dxa"/>
          </w:tcPr>
          <w:p w14:paraId="3E3A92FC" w14:textId="77777777" w:rsidR="003C1B4B" w:rsidRPr="003C1B4B" w:rsidRDefault="003C1B4B" w:rsidP="003C1B4B">
            <w:pPr>
              <w:pStyle w:val="SBBZ-124--ImpressumstabelleZeile"/>
            </w:pPr>
            <w:r>
              <w:t>Bildungsplanerstellung</w:t>
            </w:r>
          </w:p>
        </w:tc>
        <w:tc>
          <w:tcPr>
            <w:tcW w:w="6538" w:type="dxa"/>
          </w:tcPr>
          <w:p w14:paraId="6825A43D" w14:textId="77777777" w:rsidR="003C1B4B" w:rsidRPr="003C1B4B" w:rsidRDefault="003C1B4B" w:rsidP="003C1B4B">
            <w:pPr>
              <w:pStyle w:val="SBBZ-124--ImpressumstabelleZeile"/>
            </w:pPr>
            <w:r>
              <w:t>Zentrum für Schulqualität und Lehrerbildung, Heilbronner Stra0e 314, 70469 Stuttgart (www.zsl.kultus-bw.de)</w:t>
            </w:r>
          </w:p>
        </w:tc>
      </w:tr>
      <w:tr w:rsidR="003C1B4B" w:rsidRPr="003A4105" w14:paraId="1CE77607" w14:textId="77777777" w:rsidTr="00AB3877">
        <w:tc>
          <w:tcPr>
            <w:tcW w:w="2524" w:type="dxa"/>
          </w:tcPr>
          <w:p w14:paraId="2248B133" w14:textId="77777777" w:rsidR="003C1B4B" w:rsidRPr="003C1B4B" w:rsidRDefault="003C1B4B" w:rsidP="003C1B4B">
            <w:pPr>
              <w:pStyle w:val="SBBZ-124--ImpressumstabelleZeile"/>
            </w:pPr>
            <w:r>
              <w:t>Internet</w:t>
            </w:r>
          </w:p>
        </w:tc>
        <w:tc>
          <w:tcPr>
            <w:tcW w:w="6538" w:type="dxa"/>
          </w:tcPr>
          <w:p w14:paraId="59C2B004" w14:textId="77777777" w:rsidR="003C1B4B" w:rsidRPr="003C1B4B" w:rsidRDefault="003C1B4B" w:rsidP="003C1B4B">
            <w:pPr>
              <w:pStyle w:val="SBBZ-124--ImpressumstabelleZeile"/>
            </w:pPr>
            <w:r w:rsidRPr="00BA0F5C">
              <w:t>www.bildungsplaene-bw.de</w:t>
            </w:r>
          </w:p>
        </w:tc>
      </w:tr>
      <w:tr w:rsidR="003C1B4B" w:rsidRPr="00FC3A95" w14:paraId="3F9C16D5" w14:textId="77777777" w:rsidTr="00AB3877">
        <w:tc>
          <w:tcPr>
            <w:tcW w:w="2524" w:type="dxa"/>
          </w:tcPr>
          <w:p w14:paraId="76A7A595" w14:textId="77777777" w:rsidR="003C1B4B" w:rsidRPr="003C1B4B" w:rsidRDefault="003C1B4B" w:rsidP="003C1B4B">
            <w:pPr>
              <w:pStyle w:val="SBBZ-124--ImpressumstabelleZeile"/>
            </w:pPr>
            <w:r>
              <w:t>Verlag und Vertrieb</w:t>
            </w:r>
          </w:p>
        </w:tc>
        <w:tc>
          <w:tcPr>
            <w:tcW w:w="6538" w:type="dxa"/>
          </w:tcPr>
          <w:p w14:paraId="18884A6E" w14:textId="77777777" w:rsidR="003C1B4B" w:rsidRPr="003C1B4B" w:rsidRDefault="003C1B4B" w:rsidP="003C1B4B">
            <w:pPr>
              <w:pStyle w:val="SBBZ-124--ImpressumstabelleZeile"/>
              <w:rPr>
                <w:lang w:val="sv-SE"/>
              </w:rPr>
            </w:pPr>
            <w:r w:rsidRPr="003C1B4B">
              <w:rPr>
                <w:lang w:val="sv-SE"/>
              </w:rPr>
              <w:t>Neckar-Verlag GmbH, Klosterring 1, 78050 Villingen-Schwenningen</w:t>
            </w:r>
          </w:p>
        </w:tc>
      </w:tr>
      <w:tr w:rsidR="003C1B4B" w:rsidRPr="003A4105" w14:paraId="0E9FA164" w14:textId="77777777" w:rsidTr="00AB3877">
        <w:tc>
          <w:tcPr>
            <w:tcW w:w="2524" w:type="dxa"/>
          </w:tcPr>
          <w:p w14:paraId="6224BE0C" w14:textId="77777777" w:rsidR="003C1B4B" w:rsidRPr="003C1B4B" w:rsidRDefault="003C1B4B" w:rsidP="003C1B4B">
            <w:pPr>
              <w:pStyle w:val="SBBZ-124--ImpressumstabelleZeile"/>
            </w:pPr>
            <w:r w:rsidRPr="00BA0F5C">
              <w:t>Urheberrecht</w:t>
            </w:r>
          </w:p>
        </w:tc>
        <w:tc>
          <w:tcPr>
            <w:tcW w:w="6538" w:type="dxa"/>
          </w:tcPr>
          <w:p w14:paraId="369BB5F1" w14:textId="77777777" w:rsidR="003C1B4B" w:rsidRPr="003C1B4B" w:rsidRDefault="003C1B4B" w:rsidP="003C1B4B">
            <w:pPr>
              <w:pStyle w:val="SBBZ-124--ImpressumstabelleZeile"/>
            </w:pPr>
            <w:r w:rsidRPr="004C3607">
              <w:t xml:space="preserve">Fotomechanische oder </w:t>
            </w:r>
            <w:r w:rsidRPr="003C1B4B">
              <w:t>anderweitig technisch mögliche Reproduktion des Satzes beziehungsweise der Satzordnung für kommerzielle Zwecke nur mit Genehmigung des Herausgebers.</w:t>
            </w:r>
          </w:p>
        </w:tc>
      </w:tr>
      <w:tr w:rsidR="003C1B4B" w:rsidRPr="003A4105" w14:paraId="1D41C74E" w14:textId="77777777" w:rsidTr="00AB3877">
        <w:tc>
          <w:tcPr>
            <w:tcW w:w="2524" w:type="dxa"/>
          </w:tcPr>
          <w:p w14:paraId="1CFF2DB5" w14:textId="77777777" w:rsidR="003C1B4B" w:rsidRPr="003C1B4B" w:rsidRDefault="003C1B4B" w:rsidP="003C1B4B">
            <w:pPr>
              <w:pStyle w:val="SBBZ-124--ImpressumstabelleZeile"/>
            </w:pPr>
            <w:r>
              <w:t>Technische Umsetzung der Onlinefassung</w:t>
            </w:r>
          </w:p>
        </w:tc>
        <w:tc>
          <w:tcPr>
            <w:tcW w:w="6538" w:type="dxa"/>
          </w:tcPr>
          <w:p w14:paraId="04892AF6" w14:textId="77777777" w:rsidR="003C1B4B" w:rsidRPr="003C1B4B" w:rsidRDefault="003C1B4B" w:rsidP="003C1B4B">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3C1B4B" w:rsidRPr="00C11A9B" w14:paraId="414EDAAB" w14:textId="77777777" w:rsidTr="00AB3877">
        <w:tc>
          <w:tcPr>
            <w:tcW w:w="2524" w:type="dxa"/>
          </w:tcPr>
          <w:p w14:paraId="7F87CE0E" w14:textId="77777777" w:rsidR="003C1B4B" w:rsidRPr="003C1B4B" w:rsidRDefault="003C1B4B" w:rsidP="003C1B4B">
            <w:pPr>
              <w:pStyle w:val="SBBZ-124--ImpressumstabelleZeile"/>
            </w:pPr>
            <w:r>
              <w:t>Bildnachweis</w:t>
            </w:r>
          </w:p>
        </w:tc>
        <w:tc>
          <w:tcPr>
            <w:tcW w:w="6538" w:type="dxa"/>
          </w:tcPr>
          <w:p w14:paraId="17F8DD4F" w14:textId="77777777" w:rsidR="003C1B4B" w:rsidRPr="003C1B4B" w:rsidRDefault="003C1B4B" w:rsidP="003C1B4B">
            <w:pPr>
              <w:pStyle w:val="SBBZ-124--ImpressumstabelleZeile"/>
            </w:pPr>
            <w:r w:rsidRPr="00766DA1">
              <w:t>Semjon Sergejew, Fellbach</w:t>
            </w:r>
          </w:p>
        </w:tc>
      </w:tr>
      <w:tr w:rsidR="003C1B4B" w:rsidRPr="00C11A9B" w14:paraId="2598D7C2" w14:textId="77777777" w:rsidTr="00AB3877">
        <w:tc>
          <w:tcPr>
            <w:tcW w:w="2524" w:type="dxa"/>
          </w:tcPr>
          <w:p w14:paraId="0927AA17" w14:textId="77777777" w:rsidR="003C1B4B" w:rsidRPr="003C1B4B" w:rsidRDefault="003C1B4B" w:rsidP="003C1B4B">
            <w:pPr>
              <w:pStyle w:val="SBBZ-124--ImpressumstabelleZeile"/>
            </w:pPr>
            <w:r>
              <w:t>Gestaltung</w:t>
            </w:r>
          </w:p>
        </w:tc>
        <w:tc>
          <w:tcPr>
            <w:tcW w:w="6538" w:type="dxa"/>
          </w:tcPr>
          <w:p w14:paraId="51B4F145" w14:textId="77777777" w:rsidR="003C1B4B" w:rsidRPr="003C1B4B" w:rsidRDefault="003C1B4B" w:rsidP="003C1B4B">
            <w:pPr>
              <w:pStyle w:val="SBBZ-124--ImpressumstabelleZeile"/>
            </w:pPr>
            <w:r w:rsidRPr="00AD1BF4">
              <w:t>Ilona Hirth Grafik Design GmbH, Karlsruhe</w:t>
            </w:r>
          </w:p>
        </w:tc>
      </w:tr>
      <w:tr w:rsidR="003C1B4B" w:rsidRPr="003A4105" w14:paraId="414A0329" w14:textId="77777777" w:rsidTr="00AB3877">
        <w:tc>
          <w:tcPr>
            <w:tcW w:w="2524" w:type="dxa"/>
          </w:tcPr>
          <w:p w14:paraId="7399F255" w14:textId="77777777" w:rsidR="003C1B4B" w:rsidRPr="003C1B4B" w:rsidRDefault="003C1B4B" w:rsidP="003C1B4B">
            <w:pPr>
              <w:pStyle w:val="SBBZ-124--ImpressumstabelleZeile"/>
            </w:pPr>
            <w:r>
              <w:t>Druck</w:t>
            </w:r>
          </w:p>
        </w:tc>
        <w:tc>
          <w:tcPr>
            <w:tcW w:w="6538" w:type="dxa"/>
          </w:tcPr>
          <w:p w14:paraId="73F2A44E" w14:textId="77777777" w:rsidR="003C1B4B" w:rsidRPr="003C1B4B" w:rsidRDefault="003C1B4B" w:rsidP="003C1B4B">
            <w:pPr>
              <w:pStyle w:val="SBBZ-124--ImpressumstabelleZeile"/>
            </w:pPr>
            <w:r>
              <w:t>N.N.</w:t>
            </w:r>
          </w:p>
          <w:p w14:paraId="3E96473C" w14:textId="77777777" w:rsidR="003C1B4B" w:rsidRPr="003C1B4B" w:rsidRDefault="003C1B4B" w:rsidP="003C1B4B">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3C1B4B">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637AF3A" w14:textId="77777777" w:rsidR="003C1B4B" w:rsidRPr="003C1B4B" w:rsidRDefault="003C1B4B" w:rsidP="003C1B4B">
            <w:pPr>
              <w:pStyle w:val="SBBZ-124--ImpressumstabelleZeile"/>
            </w:pPr>
            <w:r>
              <w:t>Juli 2022</w:t>
            </w:r>
          </w:p>
        </w:tc>
      </w:tr>
      <w:tr w:rsidR="003C1B4B" w:rsidRPr="003A4105" w14:paraId="43B37443" w14:textId="77777777" w:rsidTr="00AB3877">
        <w:tc>
          <w:tcPr>
            <w:tcW w:w="2524" w:type="dxa"/>
          </w:tcPr>
          <w:p w14:paraId="4F68137C" w14:textId="77777777" w:rsidR="003C1B4B" w:rsidRPr="003C1B4B" w:rsidRDefault="003C1B4B" w:rsidP="003C1B4B">
            <w:pPr>
              <w:pStyle w:val="SBBZ-124--ImpressumstabelleZeile"/>
            </w:pPr>
            <w:r w:rsidRPr="00BA0F5C">
              <w:t>Bezugsbedingungen</w:t>
            </w:r>
          </w:p>
        </w:tc>
        <w:tc>
          <w:tcPr>
            <w:tcW w:w="6538" w:type="dxa"/>
          </w:tcPr>
          <w:p w14:paraId="66C062D9" w14:textId="77777777" w:rsidR="003C1B4B" w:rsidRPr="003C1B4B" w:rsidRDefault="003C1B4B" w:rsidP="003C1B4B">
            <w:pPr>
              <w:pStyle w:val="SBBZ-124--ImpressumstabelleZeile"/>
            </w:pPr>
            <w:r w:rsidRPr="00364BF9">
              <w:t xml:space="preserve">Die Lieferung der unregelmäßig </w:t>
            </w:r>
            <w:r w:rsidRPr="003C1B4B">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3C1B4B">
              <w:t>K.u.U</w:t>
            </w:r>
            <w:proofErr w:type="spellEnd"/>
            <w:r w:rsidRPr="003C1B4B">
              <w:t>.</w:t>
            </w:r>
            <w:proofErr w:type="gramEnd"/>
            <w:r w:rsidRPr="003C1B4B">
              <w:t xml:space="preserve"> S. 141).</w:t>
            </w:r>
          </w:p>
          <w:p w14:paraId="7D9D00C3" w14:textId="77777777" w:rsidR="003C1B4B" w:rsidRPr="003C1B4B" w:rsidRDefault="003C1B4B" w:rsidP="003C1B4B">
            <w:pPr>
              <w:pStyle w:val="SBBZ-124--ImpressumstabelleZeile"/>
            </w:pPr>
            <w:r w:rsidRPr="00364BF9">
              <w:t>Die Bildungsplanhefte werden gesondert in Rechnung gestellt.</w:t>
            </w:r>
          </w:p>
          <w:p w14:paraId="0B332231" w14:textId="77777777" w:rsidR="003C1B4B" w:rsidRPr="003C1B4B" w:rsidRDefault="003C1B4B" w:rsidP="003C1B4B">
            <w:pPr>
              <w:pStyle w:val="SBBZ-124--ImpressumstabelleZeile"/>
            </w:pPr>
            <w:r w:rsidRPr="00364BF9">
              <w:t xml:space="preserve">Die einzelnen Reihen können zusätzlich abonniert werden. </w:t>
            </w:r>
            <w:r w:rsidRPr="003C1B4B">
              <w:t>Abbestellungen nur halbjährlich zum 30. Juni und 31. Dezember eines jeden Jahres schriftlich acht Wochen vorher bei der Neckar-Verlag GmbH, Postfach 1820, 78008 Villingen-Schwenningen</w:t>
            </w:r>
          </w:p>
        </w:tc>
      </w:tr>
      <w:bookmarkEnd w:id="4"/>
    </w:tbl>
    <w:p w14:paraId="56800C99" w14:textId="77777777" w:rsidR="003C1B4B" w:rsidRPr="003A4105" w:rsidRDefault="003C1B4B" w:rsidP="003C1B4B">
      <w:pPr>
        <w:pStyle w:val="SBBZ-001--AbsatzStandard"/>
      </w:pPr>
    </w:p>
    <w:p w14:paraId="097036C2" w14:textId="77777777" w:rsidR="003C1B4B" w:rsidRPr="003A4105" w:rsidRDefault="003C1B4B" w:rsidP="003C1B4B">
      <w:pPr>
        <w:pStyle w:val="SBBZ-151--Metainfosberschrift"/>
      </w:pPr>
      <w:r w:rsidRPr="003A4105">
        <w:t>Ergänzende Metainformationen</w:t>
      </w:r>
    </w:p>
    <w:p w14:paraId="30F1568B" w14:textId="77777777" w:rsidR="003C1B4B" w:rsidRPr="003A4105" w:rsidRDefault="003C1B4B" w:rsidP="003C1B4B">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3C1B4B" w:rsidRPr="003A4105" w14:paraId="64BABB12"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3591D076" w14:textId="77777777" w:rsidR="003C1B4B" w:rsidRPr="003C1B4B" w:rsidRDefault="003C1B4B" w:rsidP="003C1B4B">
            <w:pPr>
              <w:pStyle w:val="SBBZ-153--Metainfotabelleberschrift"/>
            </w:pPr>
            <w:r>
              <w:t>KEY</w:t>
            </w:r>
          </w:p>
        </w:tc>
        <w:tc>
          <w:tcPr>
            <w:tcW w:w="6224" w:type="dxa"/>
          </w:tcPr>
          <w:p w14:paraId="35F72106" w14:textId="77777777" w:rsidR="003C1B4B" w:rsidRPr="003C1B4B" w:rsidRDefault="003C1B4B" w:rsidP="003C1B4B">
            <w:pPr>
              <w:pStyle w:val="SBBZ-153--Metainfotabelleberschrift"/>
            </w:pPr>
            <w:r>
              <w:t>VALUE</w:t>
            </w:r>
          </w:p>
        </w:tc>
      </w:tr>
      <w:tr w:rsidR="003C1B4B" w:rsidRPr="003A4105" w14:paraId="62DDAF6D" w14:textId="77777777" w:rsidTr="00AB3877">
        <w:tc>
          <w:tcPr>
            <w:tcW w:w="3114" w:type="dxa"/>
          </w:tcPr>
          <w:p w14:paraId="6AA77DD9" w14:textId="77777777" w:rsidR="003C1B4B" w:rsidRPr="003C1B4B" w:rsidRDefault="003C1B4B" w:rsidP="003C1B4B">
            <w:pPr>
              <w:pStyle w:val="SBBZ-154--MetainfotabelleZeile"/>
            </w:pPr>
            <w:r>
              <w:t>ZSL35_SRC_FORMAT</w:t>
            </w:r>
          </w:p>
        </w:tc>
        <w:tc>
          <w:tcPr>
            <w:tcW w:w="6224" w:type="dxa"/>
          </w:tcPr>
          <w:p w14:paraId="3693E5A5" w14:textId="77777777" w:rsidR="003C1B4B" w:rsidRPr="003C1B4B" w:rsidRDefault="003C1B4B" w:rsidP="003C1B4B">
            <w:pPr>
              <w:pStyle w:val="SBBZ-154--MetainfotabelleZeile"/>
            </w:pPr>
            <w:r>
              <w:t>ZSLBW-BP2022BW-SOP-MSWORD-V1.13</w:t>
            </w:r>
          </w:p>
        </w:tc>
      </w:tr>
      <w:tr w:rsidR="003C1B4B" w:rsidRPr="003A4105" w14:paraId="6B2109B7" w14:textId="77777777" w:rsidTr="00AB3877">
        <w:tc>
          <w:tcPr>
            <w:tcW w:w="3114" w:type="dxa"/>
          </w:tcPr>
          <w:p w14:paraId="6D9FC32F" w14:textId="77777777" w:rsidR="003C1B4B" w:rsidRPr="003C1B4B" w:rsidRDefault="003C1B4B" w:rsidP="003C1B4B">
            <w:pPr>
              <w:pStyle w:val="SBBZ-154--MetainfotabelleZeile"/>
            </w:pPr>
            <w:r>
              <w:t>ZSL35_SRC_FILENAME</w:t>
            </w:r>
          </w:p>
        </w:tc>
        <w:tc>
          <w:tcPr>
            <w:tcW w:w="6224" w:type="dxa"/>
          </w:tcPr>
          <w:p w14:paraId="250FD311" w14:textId="749A29D9" w:rsidR="003C1B4B" w:rsidRPr="003C1B4B" w:rsidRDefault="00C101BA" w:rsidP="003C1B4B">
            <w:pPr>
              <w:pStyle w:val="SBBZ-154--MetainfotabelleZeile"/>
            </w:pPr>
            <w:r>
              <w:fldChar w:fldCharType="begin"/>
            </w:r>
            <w:r>
              <w:instrText xml:space="preserve"> FILENAME   \* MERGEFORMAT </w:instrText>
            </w:r>
            <w:r>
              <w:fldChar w:fldCharType="separate"/>
            </w:r>
            <w:r w:rsidR="004D1281">
              <w:rPr>
                <w:noProof/>
              </w:rPr>
              <w:t>BP2022BW_SOP_LERNEN_TEIL-C_KUW__RC11__20220704@0824#Mi.docx</w:t>
            </w:r>
            <w:r>
              <w:rPr>
                <w:noProof/>
              </w:rPr>
              <w:fldChar w:fldCharType="end"/>
            </w:r>
          </w:p>
        </w:tc>
      </w:tr>
    </w:tbl>
    <w:p w14:paraId="6D7EA9D0" w14:textId="77777777" w:rsidR="003C1B4B" w:rsidRDefault="003C1B4B" w:rsidP="004D1281">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32B069A8" w14:textId="64492815" w:rsidR="00D53160"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D53160">
            <w:t>1 Leitgedanken zum Kompetenzerwerb</w:t>
          </w:r>
          <w:r w:rsidR="00D53160">
            <w:tab/>
          </w:r>
          <w:r w:rsidR="00D53160">
            <w:fldChar w:fldCharType="begin"/>
          </w:r>
          <w:r w:rsidR="00D53160">
            <w:instrText xml:space="preserve"> PAGEREF _Toc107552105 \h </w:instrText>
          </w:r>
          <w:r w:rsidR="00D53160">
            <w:fldChar w:fldCharType="separate"/>
          </w:r>
          <w:r w:rsidR="000A02C0">
            <w:t>4</w:t>
          </w:r>
          <w:r w:rsidR="00D53160">
            <w:fldChar w:fldCharType="end"/>
          </w:r>
        </w:p>
        <w:p w14:paraId="34D22CC5" w14:textId="6ADFF450" w:rsidR="00D53160" w:rsidRDefault="00D53160">
          <w:pPr>
            <w:pStyle w:val="Verzeichnis2"/>
            <w:rPr>
              <w:rFonts w:asciiTheme="minorHAnsi" w:eastAsiaTheme="minorEastAsia" w:hAnsiTheme="minorHAnsi" w:cstheme="minorBidi"/>
              <w:sz w:val="22"/>
              <w:szCs w:val="22"/>
            </w:rPr>
          </w:pPr>
          <w:r>
            <w:t>1.1 Bildungsgehalt des Faches Kunst/Werken</w:t>
          </w:r>
          <w:r>
            <w:tab/>
          </w:r>
          <w:r>
            <w:fldChar w:fldCharType="begin"/>
          </w:r>
          <w:r>
            <w:instrText xml:space="preserve"> PAGEREF _Toc107552106 \h </w:instrText>
          </w:r>
          <w:r>
            <w:fldChar w:fldCharType="separate"/>
          </w:r>
          <w:r w:rsidR="000A02C0">
            <w:t>4</w:t>
          </w:r>
          <w:r>
            <w:fldChar w:fldCharType="end"/>
          </w:r>
        </w:p>
        <w:p w14:paraId="7E0C5A21" w14:textId="70ABB963" w:rsidR="00D53160" w:rsidRDefault="00D53160">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_Toc107552107 \h </w:instrText>
          </w:r>
          <w:r>
            <w:fldChar w:fldCharType="separate"/>
          </w:r>
          <w:r w:rsidR="000A02C0">
            <w:t>4</w:t>
          </w:r>
          <w:r>
            <w:fldChar w:fldCharType="end"/>
          </w:r>
        </w:p>
        <w:p w14:paraId="3AEA98A7" w14:textId="574F9121" w:rsidR="00D53160" w:rsidRDefault="00D53160">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_Toc107552108 \h </w:instrText>
          </w:r>
          <w:r>
            <w:fldChar w:fldCharType="separate"/>
          </w:r>
          <w:r w:rsidR="000A02C0">
            <w:t>6</w:t>
          </w:r>
          <w:r>
            <w:fldChar w:fldCharType="end"/>
          </w:r>
        </w:p>
        <w:p w14:paraId="54EF1176" w14:textId="100BC607" w:rsidR="00D53160" w:rsidRDefault="00D53160">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_Toc107552109 \h </w:instrText>
          </w:r>
          <w:r>
            <w:fldChar w:fldCharType="separate"/>
          </w:r>
          <w:r w:rsidR="000A02C0">
            <w:t>7</w:t>
          </w:r>
          <w:r>
            <w:fldChar w:fldCharType="end"/>
          </w:r>
        </w:p>
        <w:p w14:paraId="727DD10D" w14:textId="7CC53553" w:rsidR="00D53160" w:rsidRDefault="00D53160">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_Toc107552110 \h </w:instrText>
          </w:r>
          <w:r>
            <w:fldChar w:fldCharType="separate"/>
          </w:r>
          <w:r w:rsidR="000A02C0">
            <w:t>7</w:t>
          </w:r>
          <w:r>
            <w:fldChar w:fldCharType="end"/>
          </w:r>
        </w:p>
        <w:p w14:paraId="5FC9E338" w14:textId="50F60427" w:rsidR="00D53160" w:rsidRDefault="00D53160">
          <w:pPr>
            <w:pStyle w:val="Verzeichnis3"/>
            <w:rPr>
              <w:rFonts w:asciiTheme="minorHAnsi" w:eastAsiaTheme="minorEastAsia" w:hAnsiTheme="minorHAnsi" w:cstheme="minorBidi"/>
              <w:iCs w:val="0"/>
              <w:noProof/>
              <w:sz w:val="22"/>
              <w:szCs w:val="22"/>
            </w:rPr>
          </w:pPr>
          <w:r>
            <w:rPr>
              <w:noProof/>
            </w:rPr>
            <w:t>2.1.1 Zugänge zu Kunst/Werken eröffnen – Wahrnehmen, Beobachten, Erfahren, Erforschen, Erleben, Experimentieren</w:t>
          </w:r>
          <w:r>
            <w:rPr>
              <w:noProof/>
            </w:rPr>
            <w:tab/>
          </w:r>
          <w:r>
            <w:rPr>
              <w:noProof/>
            </w:rPr>
            <w:fldChar w:fldCharType="begin"/>
          </w:r>
          <w:r>
            <w:rPr>
              <w:noProof/>
            </w:rPr>
            <w:instrText xml:space="preserve"> PAGEREF _Toc107552111 \h </w:instrText>
          </w:r>
          <w:r>
            <w:rPr>
              <w:noProof/>
            </w:rPr>
          </w:r>
          <w:r>
            <w:rPr>
              <w:noProof/>
            </w:rPr>
            <w:fldChar w:fldCharType="separate"/>
          </w:r>
          <w:r w:rsidR="000A02C0">
            <w:rPr>
              <w:noProof/>
            </w:rPr>
            <w:t>7</w:t>
          </w:r>
          <w:r>
            <w:rPr>
              <w:noProof/>
            </w:rPr>
            <w:fldChar w:fldCharType="end"/>
          </w:r>
        </w:p>
        <w:p w14:paraId="5F1ED327" w14:textId="6455986C" w:rsidR="00D53160" w:rsidRDefault="00D53160">
          <w:pPr>
            <w:pStyle w:val="Verzeichnis3"/>
            <w:rPr>
              <w:rFonts w:asciiTheme="minorHAnsi" w:eastAsiaTheme="minorEastAsia" w:hAnsiTheme="minorHAnsi" w:cstheme="minorBidi"/>
              <w:iCs w:val="0"/>
              <w:noProof/>
              <w:sz w:val="22"/>
              <w:szCs w:val="22"/>
            </w:rPr>
          </w:pPr>
          <w:r>
            <w:rPr>
              <w:noProof/>
            </w:rPr>
            <w:t>2.1.2 Bearbeitung, Manipulation und (Neu-)Gestaltung</w:t>
          </w:r>
          <w:r>
            <w:rPr>
              <w:noProof/>
            </w:rPr>
            <w:tab/>
          </w:r>
          <w:r>
            <w:rPr>
              <w:noProof/>
            </w:rPr>
            <w:fldChar w:fldCharType="begin"/>
          </w:r>
          <w:r>
            <w:rPr>
              <w:noProof/>
            </w:rPr>
            <w:instrText xml:space="preserve"> PAGEREF _Toc107552112 \h </w:instrText>
          </w:r>
          <w:r>
            <w:rPr>
              <w:noProof/>
            </w:rPr>
          </w:r>
          <w:r>
            <w:rPr>
              <w:noProof/>
            </w:rPr>
            <w:fldChar w:fldCharType="separate"/>
          </w:r>
          <w:r w:rsidR="000A02C0">
            <w:rPr>
              <w:noProof/>
            </w:rPr>
            <w:t>8</w:t>
          </w:r>
          <w:r>
            <w:rPr>
              <w:noProof/>
            </w:rPr>
            <w:fldChar w:fldCharType="end"/>
          </w:r>
        </w:p>
        <w:p w14:paraId="3C976A04" w14:textId="29FE66C9" w:rsidR="00D53160" w:rsidRDefault="00D53160">
          <w:pPr>
            <w:pStyle w:val="Verzeichnis3"/>
            <w:rPr>
              <w:rFonts w:asciiTheme="minorHAnsi" w:eastAsiaTheme="minorEastAsia" w:hAnsiTheme="minorHAnsi" w:cstheme="minorBidi"/>
              <w:iCs w:val="0"/>
              <w:noProof/>
              <w:sz w:val="22"/>
              <w:szCs w:val="22"/>
            </w:rPr>
          </w:pPr>
          <w:r>
            <w:rPr>
              <w:noProof/>
            </w:rPr>
            <w:t>2.1.3 Kommunikation über Kunst/Werken – Dokumentieren, Präsentieren, Positionieren und Reflektieren künstlerischer Prozesse unter Einsatz unterschiedlicher Medien</w:t>
          </w:r>
          <w:r>
            <w:rPr>
              <w:noProof/>
            </w:rPr>
            <w:tab/>
          </w:r>
          <w:r>
            <w:rPr>
              <w:noProof/>
            </w:rPr>
            <w:fldChar w:fldCharType="begin"/>
          </w:r>
          <w:r>
            <w:rPr>
              <w:noProof/>
            </w:rPr>
            <w:instrText xml:space="preserve"> PAGEREF _Toc107552113 \h </w:instrText>
          </w:r>
          <w:r>
            <w:rPr>
              <w:noProof/>
            </w:rPr>
          </w:r>
          <w:r>
            <w:rPr>
              <w:noProof/>
            </w:rPr>
            <w:fldChar w:fldCharType="separate"/>
          </w:r>
          <w:r w:rsidR="000A02C0">
            <w:rPr>
              <w:noProof/>
            </w:rPr>
            <w:t>10</w:t>
          </w:r>
          <w:r>
            <w:rPr>
              <w:noProof/>
            </w:rPr>
            <w:fldChar w:fldCharType="end"/>
          </w:r>
        </w:p>
        <w:p w14:paraId="17CAF60B" w14:textId="39E04E8F" w:rsidR="00D53160" w:rsidRDefault="00D53160">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_Toc107552114 \h </w:instrText>
          </w:r>
          <w:r>
            <w:fldChar w:fldCharType="separate"/>
          </w:r>
          <w:r w:rsidR="000A02C0">
            <w:t>12</w:t>
          </w:r>
          <w:r>
            <w:fldChar w:fldCharType="end"/>
          </w:r>
        </w:p>
        <w:p w14:paraId="604DCE9F" w14:textId="47CE17B9" w:rsidR="00D53160" w:rsidRDefault="00D53160">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_Toc107552115 \h </w:instrText>
          </w:r>
          <w:r>
            <w:fldChar w:fldCharType="separate"/>
          </w:r>
          <w:r w:rsidR="000A02C0">
            <w:t>12</w:t>
          </w:r>
          <w:r>
            <w:fldChar w:fldCharType="end"/>
          </w:r>
        </w:p>
        <w:p w14:paraId="23FCA6AB" w14:textId="2D63AB50" w:rsidR="00D53160" w:rsidRDefault="00D53160">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_Toc107552116 \h </w:instrText>
          </w:r>
          <w:r>
            <w:fldChar w:fldCharType="separate"/>
          </w:r>
          <w:r w:rsidR="000A02C0">
            <w:t>12</w:t>
          </w:r>
          <w:r>
            <w:fldChar w:fldCharType="end"/>
          </w:r>
        </w:p>
        <w:p w14:paraId="6C7B708B" w14:textId="2E92C018"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96A3EB0" w14:textId="77777777" w:rsidR="00D43C0D" w:rsidRPr="00D43C0D" w:rsidRDefault="00D43C0D" w:rsidP="00D43C0D">
      <w:pPr>
        <w:pStyle w:val="SBBZ-511--TeilBC1LG-berschrift11Leitgedanken"/>
      </w:pPr>
      <w:bookmarkStart w:id="5" w:name="_Toc96462519"/>
      <w:bookmarkStart w:id="6" w:name="_Toc46432345"/>
      <w:bookmarkStart w:id="7" w:name="_Toc107552105"/>
      <w:bookmarkStart w:id="8" w:name="_Toc381257143"/>
      <w:r>
        <w:lastRenderedPageBreak/>
        <w:t>Leitgedanken zum Kompetenzerwerb</w:t>
      </w:r>
      <w:bookmarkEnd w:id="5"/>
      <w:bookmarkEnd w:id="6"/>
      <w:bookmarkEnd w:id="7"/>
    </w:p>
    <w:p w14:paraId="4BF3A2C7" w14:textId="77777777" w:rsidR="00D43C0D" w:rsidRPr="00D43C0D" w:rsidRDefault="00D43C0D" w:rsidP="00D43C0D">
      <w:pPr>
        <w:pStyle w:val="SBBZ-512--TeilBC1LG-berschrift21XBereich"/>
      </w:pPr>
      <w:bookmarkStart w:id="9" w:name="_Toc20498957"/>
      <w:bookmarkStart w:id="10" w:name="_Toc16003884"/>
      <w:bookmarkStart w:id="11" w:name="_Toc16003336"/>
      <w:bookmarkStart w:id="12" w:name="_Toc96462520"/>
      <w:bookmarkStart w:id="13" w:name="_Toc46486829"/>
      <w:bookmarkStart w:id="14" w:name="_Toc107552106"/>
      <w:r>
        <w:t xml:space="preserve">Bildungsgehalt des </w:t>
      </w:r>
      <w:bookmarkEnd w:id="9"/>
      <w:bookmarkEnd w:id="10"/>
      <w:bookmarkEnd w:id="11"/>
      <w:r>
        <w:t>Faches Kunst/Werken</w:t>
      </w:r>
      <w:bookmarkEnd w:id="12"/>
      <w:bookmarkEnd w:id="13"/>
      <w:bookmarkEnd w:id="14"/>
    </w:p>
    <w:p w14:paraId="5CB89903" w14:textId="77777777" w:rsidR="00D43C0D" w:rsidRDefault="00D43C0D" w:rsidP="00D43C0D">
      <w:pPr>
        <w:pStyle w:val="SBBZ-001--AbsatzStandard"/>
      </w:pPr>
      <w:r>
        <w:t>Das Fach Kunst/Werken ist dem Auftrag verpflichtet, jungen Menschen kulturelle Teilhabe, das Verständnis von Kultur, aber auch die Ausbildung von Fähigkeiten wie Kreativität, Einfallsreichtum, freies und zukunftweisendes Denken, Wahrnehmen, Verstehen und Begreifen zu ermöglichen.</w:t>
      </w:r>
    </w:p>
    <w:p w14:paraId="30D2F76F" w14:textId="77777777" w:rsidR="00D43C0D" w:rsidRDefault="00D43C0D" w:rsidP="00D43C0D">
      <w:pPr>
        <w:pStyle w:val="SBBZ-001--AbsatzStandard"/>
      </w:pPr>
      <w:r>
        <w:t>Im Mittelpunkt steht dabei die Identitätsbildung der Schülerinnen und Schüler durch die Stärkung der eigenen Persönlichkeit sowie der Weiterentwicklung der eigenen Ausdrucksfähigkeit und des Urteilsvermögens.</w:t>
      </w:r>
    </w:p>
    <w:p w14:paraId="286B3405" w14:textId="77777777" w:rsidR="00D43C0D" w:rsidRDefault="00D43C0D" w:rsidP="00D43C0D">
      <w:pPr>
        <w:pStyle w:val="SBBZ-001--AbsatzStandard"/>
      </w:pPr>
      <w:r>
        <w:t>Das Fach Kunst/Werken ermöglicht den Schülerinnen und Schülern, über Wahrnehmen und Handeln Erkenntnisse über sich selbst und die Welt zu gewinnen. Dazu gehört die Beschäftigung mit sich selbst, eigenen inneren Welten sowie mit klassischen und zeitgenössischen Künstlerinnen und Künstlern und deren Kunstwerken.</w:t>
      </w:r>
    </w:p>
    <w:p w14:paraId="33B75D5D" w14:textId="77777777" w:rsidR="00D43C0D" w:rsidRDefault="00D43C0D" w:rsidP="00D43C0D">
      <w:pPr>
        <w:pStyle w:val="SBBZ-001--AbsatzStandard"/>
      </w:pPr>
      <w:r>
        <w:t>Gleichzeitig beinhaltet es die Auseinandersetzung mit unterschiedlichsten Materialien, Werkzeugen und Techniken.</w:t>
      </w:r>
    </w:p>
    <w:p w14:paraId="1C857F72" w14:textId="77777777" w:rsidR="00D43C0D" w:rsidRDefault="00D43C0D" w:rsidP="00D43C0D">
      <w:pPr>
        <w:pStyle w:val="SBBZ-001--AbsatzStandard"/>
      </w:pPr>
      <w:r>
        <w:t>Das Fach Kunst/Werken leistet somit einen entscheidenden Beitrag zur ästhetisch-kulturellen Bildung. Im Gestaltungsprozess entdecken die Schülerinnen und Schüler ihre Potenziale, erleben Freude und entwickeln ästhetische Kompetenzen.</w:t>
      </w:r>
      <w:bookmarkStart w:id="15" w:name="_Toc20498959"/>
      <w:bookmarkEnd w:id="15"/>
    </w:p>
    <w:p w14:paraId="4876F6E7" w14:textId="77777777" w:rsidR="00D43C0D" w:rsidRPr="00D43C0D" w:rsidRDefault="00D43C0D" w:rsidP="00D43C0D">
      <w:pPr>
        <w:pStyle w:val="SBBZ-515--TeilBC1LG-berschrift5Absatzberschrift"/>
      </w:pPr>
      <w:r>
        <w:t>Beitrag des Faches zu den Lebensfeldern</w:t>
      </w:r>
    </w:p>
    <w:p w14:paraId="16EAE87E" w14:textId="77777777" w:rsidR="00D43C0D" w:rsidRDefault="00D43C0D" w:rsidP="00D43C0D">
      <w:pPr>
        <w:pStyle w:val="SBBZ-001--AbsatzStandard"/>
      </w:pPr>
      <w:r>
        <w:t>Das Fach Kunst/Werken steht damit in engem Bezug zum Lebensfeld Personales Leben, insbesondere zu den Unterbereichen Wahrnehmung der eigenen Person, Identität und Selbstbild sowie Selbstwirksamkeit und Selbstbestimmung, aber auch zum Lebensfeld Arbeitsleben, in dem grundlegende Erfahrungen im Umgang mit Werkzeugen und Techniken angelegt werden. Ebenso werden enge Zusammenhänge mit dem Lebensfeld Selbstständiges Leben gezogen, insbesondere mit dem Unterbereich Freizeit und Interessen. Außerdem bietet Kunst/Werken einen Beitrag zur persönlichen Entwicklung, indem individuelle Erfolgserlebnisse, Wirksamkeitserleben und Ausdruckmöglichkeiten ermöglicht werden.</w:t>
      </w:r>
    </w:p>
    <w:p w14:paraId="4CE5E4D1" w14:textId="77777777" w:rsidR="00D43C0D" w:rsidRDefault="00D43C0D" w:rsidP="00D43C0D">
      <w:pPr>
        <w:pStyle w:val="SBBZ-001--AbsatzStandard"/>
      </w:pPr>
    </w:p>
    <w:p w14:paraId="2A8804DD" w14:textId="77777777" w:rsidR="00D43C0D" w:rsidRPr="00D43C0D" w:rsidRDefault="00D43C0D" w:rsidP="00D43C0D">
      <w:pPr>
        <w:pStyle w:val="SBBZ-512--TeilBC1LG-berschrift21XBereich"/>
      </w:pPr>
      <w:bookmarkStart w:id="16" w:name="_Toc96462521"/>
      <w:bookmarkStart w:id="17" w:name="_Toc46486830"/>
      <w:bookmarkStart w:id="18" w:name="_Toc107552107"/>
      <w:r>
        <w:t>Kompetenzen</w:t>
      </w:r>
      <w:bookmarkEnd w:id="16"/>
      <w:bookmarkEnd w:id="17"/>
      <w:bookmarkEnd w:id="18"/>
    </w:p>
    <w:p w14:paraId="3F2F4B15" w14:textId="77777777" w:rsidR="00D43C0D" w:rsidRDefault="00D43C0D" w:rsidP="00D43C0D">
      <w:pPr>
        <w:pStyle w:val="SBBZ-001--AbsatzStandard"/>
      </w:pPr>
      <w:r>
        <w:t>Das Fach Kunst/Werken gliedert sich in folgende drei Kompetenzfelder, die nicht in einer hierarchischen Ordnung verstanden werden, sondern in der unterrichtlichen Umsetzung eng verzahnt und in Abhängigkeit der jeweiligen Schülervoraussetzungen in unterschiedlichen Schwerpunktsetzungen vernetzt betrachtet werden müssen.</w:t>
      </w:r>
    </w:p>
    <w:p w14:paraId="14603255" w14:textId="77777777" w:rsidR="00D43C0D" w:rsidRPr="00D43C0D" w:rsidRDefault="00D43C0D" w:rsidP="00D43C0D">
      <w:pPr>
        <w:pStyle w:val="SBBZ-515--TeilBC1LG-berschrift5Absatzberschrift"/>
      </w:pPr>
      <w:r>
        <w:t>Zugänge zu Kunst und Werken eröffnen – Wahrnehmen, Beobachten, Erfahren, Erforschen, Erleben, Experimentieren</w:t>
      </w:r>
    </w:p>
    <w:p w14:paraId="4977A837" w14:textId="77777777" w:rsidR="00D43C0D" w:rsidRDefault="00D43C0D" w:rsidP="00D43C0D">
      <w:pPr>
        <w:pStyle w:val="SBBZ-001--AbsatzStandard"/>
      </w:pPr>
      <w:r>
        <w:t xml:space="preserve">Der Schwerpunkt dieses Kompetenzfelds liegt auf der zunehmenden bewussten Wahrnehmung eigener und fremder </w:t>
      </w:r>
      <w:proofErr w:type="gramStart"/>
      <w:r>
        <w:t>innerer Gefühle</w:t>
      </w:r>
      <w:proofErr w:type="gramEnd"/>
      <w:r>
        <w:t xml:space="preserve">, Stimmungen, Wünsche und Interessen. Diese inneren Welten stellen dabei den Ausgangspunkt der Auseinandersetzung mit Kunst dar. Durch die Erprobung und Erforschung unterschiedlicher künstlerischer Tätigkeiten können die Schülerinnen und Schüler zunehmend Ausdrucksmöglichkeiten dieser inneren Welten finden und in Bezug zur eigenen Person setzen. Ziel ist die Befähigung </w:t>
      </w:r>
      <w:r>
        <w:lastRenderedPageBreak/>
        <w:t>der Schülerinnen und Schüler, sich aktiv mitzuteilen und zu gestalten und somit in der gesellschaftlichen Teilhabe gestärkt zu werden.</w:t>
      </w:r>
    </w:p>
    <w:p w14:paraId="0E7D2ECF" w14:textId="77777777" w:rsidR="00D43C0D" w:rsidRPr="00D43C0D" w:rsidRDefault="00D43C0D" w:rsidP="00D43C0D">
      <w:pPr>
        <w:pStyle w:val="SBBZ-515--TeilBC1LG-berschrift5Absatzberschrift"/>
      </w:pPr>
      <w:bookmarkStart w:id="19" w:name="_Toc8146911"/>
      <w:r>
        <w:t>Bearbeitung, Manipulation und (Neu-)Gestaltung</w:t>
      </w:r>
      <w:bookmarkEnd w:id="19"/>
    </w:p>
    <w:p w14:paraId="73797318" w14:textId="77777777" w:rsidR="00D43C0D" w:rsidRDefault="00D43C0D" w:rsidP="00D43C0D">
      <w:pPr>
        <w:pStyle w:val="SBBZ-001--AbsatzStandard"/>
      </w:pPr>
      <w:r>
        <w:t>Das zweite Kompetenzfeld legt einen Schwerpunkt auf die künstlerische Tätigkeit und fokussiert Kompetenzen im Bereich der eigenen Ausdrucksfähigkeit in Abhängigkeit von Material, Werkzeug und Arbeitstechnik. Folgende Untergliederung wird dabei vorgenommen:</w:t>
      </w:r>
    </w:p>
    <w:p w14:paraId="15414CE4" w14:textId="77777777" w:rsidR="00D43C0D" w:rsidRPr="00D43C0D" w:rsidRDefault="00D43C0D" w:rsidP="00D43C0D">
      <w:pPr>
        <w:pStyle w:val="SBBZ-021--AbsatzAufzhlungEbene1"/>
      </w:pPr>
      <w:r>
        <w:t>Mit unterschiedlichen Materialien gestalten</w:t>
      </w:r>
      <w:r>
        <w:br/>
        <w:t xml:space="preserve">Die Schülerinnen und Schüler erleben in der Gestaltung mit unterschiedlichen Materialien die Möglichkeit, sowohl nach Vorlage als auch ohne Vorlage frei ihre </w:t>
      </w:r>
      <w:proofErr w:type="gramStart"/>
      <w:r>
        <w:t>inneren Gefühle</w:t>
      </w:r>
      <w:proofErr w:type="gramEnd"/>
      <w:r>
        <w:t xml:space="preserve"> auszudrücken.</w:t>
      </w:r>
    </w:p>
    <w:p w14:paraId="052F9355" w14:textId="77777777" w:rsidR="00D43C0D" w:rsidRPr="00D43C0D" w:rsidRDefault="00D43C0D" w:rsidP="00D43C0D">
      <w:pPr>
        <w:pStyle w:val="SBBZ-021--AbsatzAufzhlungEbene1"/>
      </w:pPr>
      <w:r>
        <w:t>Durch Umräumen und Umorganisieren gestalten</w:t>
      </w:r>
      <w:r>
        <w:br/>
        <w:t>Der Schwerpunkt dieses Bereichs liegt auf der Möglichkeit der Umgestaltung der Umwelt durch Veränderung vorhandener Gegenstände durch Umräumen und Umorganisieren.</w:t>
      </w:r>
    </w:p>
    <w:p w14:paraId="0D33E8D1" w14:textId="77777777" w:rsidR="00D43C0D" w:rsidRPr="00D43C0D" w:rsidRDefault="00D43C0D" w:rsidP="00D43C0D">
      <w:pPr>
        <w:pStyle w:val="SBBZ-021--AbsatzAufzhlungEbene1"/>
      </w:pPr>
      <w:r>
        <w:t>Unterschiedliche Materialien in ihren Eigenschaften kennenlernen</w:t>
      </w:r>
      <w:r>
        <w:br/>
        <w:t>Die Schülerinnen und Schüler lernen Eigenschaften unterschiedlicher Materialien durch Erprobung und Bearbeitung kennen und können diese Eigenschaften in Beziehung zu dem eigenen Ausdruckswunsch setzen.</w:t>
      </w:r>
    </w:p>
    <w:p w14:paraId="1B77519A" w14:textId="77777777" w:rsidR="00D43C0D" w:rsidRPr="00D43C0D" w:rsidRDefault="00D43C0D" w:rsidP="00D43C0D">
      <w:pPr>
        <w:pStyle w:val="SBBZ-021--AbsatzAufzhlungEbene1"/>
      </w:pPr>
      <w:r>
        <w:t>Umgang mit unterschiedlichen Werkzeugen und Techniken kennenlernen</w:t>
      </w:r>
      <w:r>
        <w:br/>
        <w:t>Der Schwerpunkt dieses Unterbereichs liegt auf der Vermittlung und Anwendung unterschiedlicher künstlerischer Techniken unter Einbezug aller gängigen Techniken des künstlerischen Ausdrucks.</w:t>
      </w:r>
    </w:p>
    <w:p w14:paraId="4B8232D9" w14:textId="77777777" w:rsidR="00D43C0D" w:rsidRPr="00D43C0D" w:rsidRDefault="00D43C0D" w:rsidP="00D43C0D">
      <w:pPr>
        <w:pStyle w:val="SBBZ-515--TeilBC1LG-berschrift5Absatzberschrift"/>
      </w:pPr>
      <w:r>
        <w:t>Kommunikation über Kunst/Werken – Dokumentieren, Präsentieren, Positionieren und Reflektieren künstlerischer Prozesse unter Einsatz unterschiedlicher Medien</w:t>
      </w:r>
    </w:p>
    <w:p w14:paraId="5CE5879F" w14:textId="4CFA1B07" w:rsidR="00D43C0D" w:rsidRDefault="00D43C0D" w:rsidP="00D43C0D">
      <w:pPr>
        <w:pStyle w:val="SBBZ-001--AbsatzStandard"/>
      </w:pPr>
      <w:r>
        <w:t>Das dritte Kompetenzfeld fokussiert die vertiefte Auseinandersetzung mit dem künstlerischen Gesamtprozess. Eigene und fremde künstlerische Tätigkeiten werden in Bezug auf die Planung, die Durchführung und das Ergebnis beschrieben und reflektiert und gemeinsam mit anderen diskutiert. Dabei wird auch Feedback zu eigenen und fremden Werken unter Einbezug unterschiedlicher Medien eingeholt und gegeben. Ebenso werden in diesem Bereich unterschiedliche Dokumentationsformen des künstlerischen Prozesses sowie unterschiedliche Präsentationsformen in den Blick genommen.</w:t>
      </w:r>
    </w:p>
    <w:p w14:paraId="6C90C1F7" w14:textId="77777777" w:rsidR="00D43C0D" w:rsidRDefault="00D43C0D" w:rsidP="00D43C0D">
      <w:pPr>
        <w:pStyle w:val="SBBZ-812--GrafikTyp1DieGrafik"/>
      </w:pPr>
      <w:r w:rsidRPr="00D43C0D">
        <w:rPr>
          <w:noProof/>
        </w:rPr>
        <w:lastRenderedPageBreak/>
        <w:drawing>
          <wp:inline distT="0" distB="0" distL="0" distR="0" wp14:anchorId="2D9ED2CE" wp14:editId="4109EF0B">
            <wp:extent cx="5861050" cy="461645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616450"/>
                    </a:xfrm>
                    <a:prstGeom prst="rect">
                      <a:avLst/>
                    </a:prstGeom>
                  </pic:spPr>
                </pic:pic>
              </a:graphicData>
            </a:graphic>
          </wp:inline>
        </w:drawing>
      </w:r>
    </w:p>
    <w:p w14:paraId="086E0D75" w14:textId="72B60C13" w:rsidR="00D43C0D" w:rsidRDefault="00D43C0D" w:rsidP="00D43C0D">
      <w:pPr>
        <w:pStyle w:val="SBBZ-813--GrafikTyp1Bildunterschrift"/>
      </w:pPr>
      <w:r>
        <w:t>Abbildung 1: Verflechtung Lebensfelder – Fach Kunst/Werken</w:t>
      </w:r>
      <w:r w:rsidR="000A02C0">
        <w:t xml:space="preserve"> </w:t>
      </w:r>
      <w:r w:rsidR="000A02C0" w:rsidRPr="000A02C0">
        <w:t>(© Zentrum für Schulqualität und Lehrerbildung Baden-Württemberg)</w:t>
      </w:r>
    </w:p>
    <w:p w14:paraId="0106E433" w14:textId="77777777" w:rsidR="00D43C0D" w:rsidRPr="00D43C0D" w:rsidRDefault="00D43C0D" w:rsidP="00D43C0D">
      <w:pPr>
        <w:pStyle w:val="SBBZ-512--TeilBC1LG-berschrift21XBereich"/>
      </w:pPr>
      <w:bookmarkStart w:id="20" w:name="_Toc96462522"/>
      <w:bookmarkStart w:id="21" w:name="_Toc46486831"/>
      <w:bookmarkStart w:id="22" w:name="_Toc107552108"/>
      <w:r>
        <w:t>Didaktische Hinweise</w:t>
      </w:r>
      <w:bookmarkEnd w:id="20"/>
      <w:bookmarkEnd w:id="21"/>
      <w:bookmarkEnd w:id="22"/>
    </w:p>
    <w:p w14:paraId="006D2FD4" w14:textId="77777777" w:rsidR="00D43C0D" w:rsidRDefault="00D43C0D" w:rsidP="00D43C0D">
      <w:pPr>
        <w:pStyle w:val="SBBZ-001--AbsatzStandard"/>
      </w:pPr>
      <w:r>
        <w:t>Der Zugang zum Fach soll maßgeblich durch das praktische Tun gefördert werden. Werken erweitert die Gestaltungsmöglichkeiten der Schülerinnen und Schüler durch Grundlegung und Vertiefung einfacher handwerklicher Verfahren, durch das zunehmend sinnvolle Benutzen von Werkzeugen und verschiedener Materialien.</w:t>
      </w:r>
    </w:p>
    <w:p w14:paraId="77D08D70" w14:textId="77777777" w:rsidR="00D43C0D" w:rsidRDefault="00D43C0D" w:rsidP="00D43C0D">
      <w:pPr>
        <w:pStyle w:val="SBBZ-001--AbsatzStandard"/>
      </w:pPr>
      <w:r>
        <w:t>Im Mittelpunkt stehen das Nachbilden sowie freies Experimentieren und Erfinden.</w:t>
      </w:r>
    </w:p>
    <w:p w14:paraId="16CEFA96" w14:textId="77777777" w:rsidR="00D43C0D" w:rsidRDefault="00D43C0D" w:rsidP="00D43C0D">
      <w:pPr>
        <w:pStyle w:val="SBBZ-001--AbsatzStandard"/>
      </w:pPr>
      <w:r>
        <w:t>Maßgeblich dabei ist die Zielsetzung des Faches Kunst/Werken, den Schülerinnen und Schülern eine Kommunikations- und Ausdrucksform innerer Welten zur Verfügung zu stellen.</w:t>
      </w:r>
      <w:r>
        <w:br w:type="page"/>
      </w:r>
    </w:p>
    <w:p w14:paraId="1D6FFF39" w14:textId="77777777" w:rsidR="00D43C0D" w:rsidRPr="00D43C0D" w:rsidRDefault="00D43C0D" w:rsidP="00D43C0D">
      <w:pPr>
        <w:pStyle w:val="SBBZ-521--TeilBC2KF-berschrift12Kompetenzfelder"/>
      </w:pPr>
      <w:bookmarkStart w:id="23" w:name="_Toc96462523"/>
      <w:bookmarkStart w:id="24" w:name="_Toc46432349"/>
      <w:bookmarkStart w:id="25" w:name="_Toc20498960"/>
      <w:bookmarkStart w:id="26" w:name="_Toc107552109"/>
      <w:r>
        <w:lastRenderedPageBreak/>
        <w:t>Kompetenzfelder</w:t>
      </w:r>
      <w:bookmarkEnd w:id="23"/>
      <w:bookmarkEnd w:id="24"/>
      <w:bookmarkEnd w:id="25"/>
      <w:bookmarkEnd w:id="26"/>
    </w:p>
    <w:p w14:paraId="6C9EE00E" w14:textId="77777777" w:rsidR="00D43C0D" w:rsidRPr="00D43C0D" w:rsidRDefault="00D43C0D" w:rsidP="00D43C0D">
      <w:pPr>
        <w:pStyle w:val="SBBZ-522--TeilBC2KF-berschrift22XStufe"/>
      </w:pPr>
      <w:bookmarkStart w:id="27" w:name="_Toc96462524"/>
      <w:bookmarkStart w:id="28" w:name="_Toc46432350"/>
      <w:bookmarkStart w:id="29" w:name="_Toc107552110"/>
      <w:r>
        <w:t>Grundstufe</w:t>
      </w:r>
      <w:bookmarkEnd w:id="27"/>
      <w:bookmarkEnd w:id="28"/>
      <w:bookmarkEnd w:id="29"/>
    </w:p>
    <w:p w14:paraId="26067BB0" w14:textId="77777777" w:rsidR="00D43C0D" w:rsidRPr="00D43C0D" w:rsidRDefault="00D43C0D" w:rsidP="00D43C0D">
      <w:pPr>
        <w:pStyle w:val="SBBZ-523--TeilBC2KF-berschrift32XXKompetenzfeld"/>
      </w:pPr>
      <w:bookmarkStart w:id="30" w:name="_Toc96462525"/>
      <w:bookmarkStart w:id="31" w:name="_Toc46486834"/>
      <w:bookmarkStart w:id="32" w:name="_Toc36481118"/>
      <w:bookmarkStart w:id="33" w:name="_Toc107552111"/>
      <w:r>
        <w:t>Zugänge zu Kunst/Werken eröffnen – Wahrnehmen, Beobachten, Erfahren, Erforschen, Erleben, Experimentieren</w:t>
      </w:r>
      <w:bookmarkEnd w:id="30"/>
      <w:bookmarkEnd w:id="31"/>
      <w:bookmarkEnd w:id="32"/>
      <w:bookmarkEnd w:id="33"/>
    </w:p>
    <w:p w14:paraId="61C3D97D" w14:textId="77777777" w:rsidR="00D43C0D" w:rsidRDefault="00D43C0D" w:rsidP="00D43C0D">
      <w:pPr>
        <w:pStyle w:val="SBBZ-001--AbsatzStandard"/>
      </w:pPr>
      <w:r>
        <w:t>Die Schülerinnen und Schüler betrachten und nehmen Kunst, Räume und Natur wahr, spielen mit (Natur</w:t>
      </w:r>
      <w:proofErr w:type="gramStart"/>
      <w:r w:rsidRPr="00D43C0D">
        <w:noBreakHyphen/>
      </w:r>
      <w:r>
        <w:t>)Materialien</w:t>
      </w:r>
      <w:proofErr w:type="gramEnd"/>
      <w:r>
        <w:t>, sammeln sie, ordnen sie, sortieren sie, legen sie aus und finden eigene Ordnungskriterien. Sie begreifen Natur und Kunstwerke als schützenswertes Gut. Die Schülerinnen und Schüler betrachten Material, Bilder und Kunstwerke genau und nehmen sie mit allen Sinnen wahr. Sie teilen ihre Eindrücke und damit verbundene Emotionen einander mit, tauschen sich darüber aus und lernen so andere Sichtweisen kennen und diese zu akzeptieren. Sie gelangen zu ersten Deutungen und verfügen über ein Grundwissen an Fachbegriffen. Sie beschäftigen sich mit Bildern und Gegenständen aus dem Alltag sowie mit der gestalteten Umwelt. Im Hinblick auf Aussehen, Material, Funktion, Gestaltungsvielfalt erkennen sie eigene Bedürfnisse und Wünsche. Sie erfahren Zusammenhänge zwischen Gestaltung, Gebrauch und Nutzen.</w:t>
      </w:r>
    </w:p>
    <w:tbl>
      <w:tblPr>
        <w:tblStyle w:val="SBBZ-T61--TABELLEKOMPETENZMASKE"/>
        <w:tblW w:w="9214" w:type="dxa"/>
        <w:tblLayout w:type="fixed"/>
        <w:tblLook w:val="04A0" w:firstRow="1" w:lastRow="0" w:firstColumn="1" w:lastColumn="0" w:noHBand="0" w:noVBand="1"/>
      </w:tblPr>
      <w:tblGrid>
        <w:gridCol w:w="4395"/>
        <w:gridCol w:w="4819"/>
      </w:tblGrid>
      <w:tr w:rsidR="00D43C0D" w14:paraId="5C11561F" w14:textId="77777777" w:rsidTr="00FA24C3">
        <w:trPr>
          <w:cnfStyle w:val="100000000000" w:firstRow="1" w:lastRow="0" w:firstColumn="0" w:lastColumn="0" w:oddVBand="0" w:evenVBand="0" w:oddHBand="0" w:evenHBand="0" w:firstRowFirstColumn="0" w:firstRowLastColumn="0" w:lastRowFirstColumn="0" w:lastRowLastColumn="0"/>
        </w:trPr>
        <w:tc>
          <w:tcPr>
            <w:tcW w:w="4395" w:type="dxa"/>
          </w:tcPr>
          <w:p w14:paraId="317B8659" w14:textId="77777777" w:rsidR="00D43C0D" w:rsidRPr="00D43C0D" w:rsidRDefault="00D43C0D" w:rsidP="00D43C0D">
            <w:pPr>
              <w:pStyle w:val="SBBZ-611--KompetenztabelleberschriftDA"/>
            </w:pPr>
            <w:r>
              <w:t>Denkanstöße</w:t>
            </w:r>
          </w:p>
        </w:tc>
        <w:tc>
          <w:tcPr>
            <w:tcW w:w="4818" w:type="dxa"/>
          </w:tcPr>
          <w:p w14:paraId="6ADDDA6C" w14:textId="77777777" w:rsidR="00D43C0D" w:rsidRPr="00D43C0D" w:rsidRDefault="00D43C0D" w:rsidP="00D43C0D">
            <w:pPr>
              <w:pStyle w:val="SBBZ-612--KompetenztabelleberschriftKS"/>
            </w:pPr>
            <w:r>
              <w:t>Kompetenzspektrum</w:t>
            </w:r>
          </w:p>
        </w:tc>
      </w:tr>
      <w:tr w:rsidR="00D43C0D" w14:paraId="4579DE3C" w14:textId="77777777" w:rsidTr="00FA24C3">
        <w:tc>
          <w:tcPr>
            <w:tcW w:w="4395" w:type="dxa"/>
          </w:tcPr>
          <w:p w14:paraId="2021CAE4" w14:textId="77777777" w:rsidR="00D43C0D" w:rsidRPr="00D43C0D" w:rsidRDefault="00D43C0D" w:rsidP="00D43C0D">
            <w:pPr>
              <w:pStyle w:val="SBBZ-631--KompetenztabelleListeDADenkanste"/>
            </w:pPr>
            <w:r>
              <w:t xml:space="preserve">In welchen Situationen werden </w:t>
            </w:r>
            <w:r w:rsidRPr="00D43C0D">
              <w:t>Materialen, Strukturen, Räume bewusst betrachtet, erfühlt, sinnlich wahrgenommen, verglichen, beschrieben und subjektiv bewertet?</w:t>
            </w:r>
          </w:p>
          <w:p w14:paraId="4B714852" w14:textId="77777777" w:rsidR="00D43C0D" w:rsidRPr="00D43C0D" w:rsidRDefault="00D43C0D" w:rsidP="00D43C0D">
            <w:pPr>
              <w:pStyle w:val="SBBZ-631--KompetenztabelleListeDADenkanste"/>
            </w:pPr>
            <w:r>
              <w:t>Welche künstlerischen Verfahren und Materialien und Ausdrucksmöglichkeiten werden in welchen Zusammenhängen angeboten und erprobt?</w:t>
            </w:r>
          </w:p>
          <w:p w14:paraId="53F0542B" w14:textId="77777777" w:rsidR="00D43C0D" w:rsidRPr="00D43C0D" w:rsidRDefault="00D43C0D" w:rsidP="00D43C0D">
            <w:pPr>
              <w:pStyle w:val="SBBZ-631--KompetenztabelleListeDADenkanste"/>
            </w:pPr>
            <w:r>
              <w:t>Wie werden diese Erfahrungen in Beziehung zur Person und dem situativen inneren Gefühlszustand gesetzt?</w:t>
            </w:r>
          </w:p>
          <w:p w14:paraId="45D9E26B" w14:textId="77777777" w:rsidR="00D43C0D" w:rsidRPr="00D43C0D" w:rsidRDefault="00D43C0D" w:rsidP="00D43C0D">
            <w:pPr>
              <w:pStyle w:val="SBBZ-631--KompetenztabelleListeDADenkanste"/>
            </w:pPr>
            <w:r>
              <w:t>Wie werden Werke unterschiedlicher Künstlerinnen und Künstler aus unterschiedlichen Kulturen den Schülerinnen und Schülern präsentiert?</w:t>
            </w:r>
          </w:p>
          <w:p w14:paraId="52CFF2D2" w14:textId="77777777" w:rsidR="00D43C0D" w:rsidRPr="00D43C0D" w:rsidRDefault="00D43C0D" w:rsidP="00D43C0D">
            <w:pPr>
              <w:pStyle w:val="SBBZ-631--KompetenztabelleListeDADenkanste"/>
            </w:pPr>
            <w:r>
              <w:t>Wie können die Schülerinnen und Schüler sich mit diesen Werken auseinandersetzen?</w:t>
            </w:r>
          </w:p>
          <w:p w14:paraId="0EA334DD" w14:textId="77777777" w:rsidR="00D43C0D" w:rsidRPr="00D43C0D" w:rsidRDefault="00D43C0D" w:rsidP="00D43C0D">
            <w:pPr>
              <w:pStyle w:val="SBBZ-631--KompetenztabelleListeDADenkanste"/>
            </w:pPr>
            <w:r>
              <w:t>Wie gelingt es, den Schülerinnen und Schülern Möglichkeiten zu bieten, eigene innere Vorstellungen, Emotionen, Fantasien und Stimmungen bewusst wahrzunehmen und diese weiterzuentwickeln?</w:t>
            </w:r>
          </w:p>
          <w:p w14:paraId="262FBC35" w14:textId="77777777" w:rsidR="00D43C0D" w:rsidRPr="00D43C0D" w:rsidRDefault="00D43C0D" w:rsidP="00D43C0D">
            <w:pPr>
              <w:pStyle w:val="SBBZ-631--KompetenztabelleListeDADenkanste"/>
            </w:pPr>
            <w:r>
              <w:t>Welche künstlerischen Verfahren und Materialien stehen den Schülerinnen und Schülern zur Verfügung, um eigene Vorstellungen, Emotionen, Fantasien und Stimmungen zum Ausdruck zu bringen?</w:t>
            </w:r>
          </w:p>
        </w:tc>
        <w:tc>
          <w:tcPr>
            <w:tcW w:w="4818" w:type="dxa"/>
          </w:tcPr>
          <w:p w14:paraId="10540065" w14:textId="77777777" w:rsidR="00D43C0D" w:rsidRPr="00D43C0D" w:rsidRDefault="00D43C0D" w:rsidP="00D43C0D">
            <w:pPr>
              <w:pStyle w:val="SBBZ-622--KompetenztabelleTextKSDieSchlerinnenSchler"/>
            </w:pPr>
            <w:r>
              <w:t>Die Schülerinnen und Schüler</w:t>
            </w:r>
          </w:p>
          <w:p w14:paraId="019FCC95" w14:textId="77777777" w:rsidR="00D43C0D" w:rsidRPr="00D43C0D" w:rsidRDefault="00D43C0D" w:rsidP="00D43C0D">
            <w:pPr>
              <w:pStyle w:val="SBBZ-632--KompetenztabelleListeKSKompetenzspektrum"/>
            </w:pPr>
            <w:r>
              <w:t>nehmen Materialien, Strukturen und Räume wahr und beschreiben diese</w:t>
            </w:r>
          </w:p>
          <w:p w14:paraId="6A7811D8" w14:textId="77777777" w:rsidR="00D43C0D" w:rsidRPr="00D43C0D" w:rsidRDefault="00D43C0D" w:rsidP="00D43C0D">
            <w:pPr>
              <w:pStyle w:val="SBBZ-632--KompetenztabelleListeKSKompetenzspektrum"/>
            </w:pPr>
            <w:r>
              <w:t>sprechen möglichst mit Fachbegriffen über die Wirkungen, Materialien und Besonderheiten der Kunstwerke</w:t>
            </w:r>
          </w:p>
          <w:p w14:paraId="1B5181A2" w14:textId="77777777" w:rsidR="00D43C0D" w:rsidRPr="00D43C0D" w:rsidRDefault="00D43C0D" w:rsidP="00D43C0D">
            <w:pPr>
              <w:pStyle w:val="SBBZ-632--KompetenztabelleListeKSKompetenzspektrum"/>
            </w:pPr>
            <w:r>
              <w:t>erproben und experimentieren mit unterschiedlichen Materialien</w:t>
            </w:r>
          </w:p>
          <w:p w14:paraId="20E6F3F4" w14:textId="77777777" w:rsidR="00D43C0D" w:rsidRPr="00D43C0D" w:rsidRDefault="00D43C0D" w:rsidP="00D43C0D">
            <w:pPr>
              <w:pStyle w:val="SBBZ-632--KompetenztabelleListeKSKompetenzspektrum"/>
            </w:pPr>
            <w:r>
              <w:t>erproben unterschiedliche künstlerische Verfahren und setzen sich selbst damit in Bezug</w:t>
            </w:r>
          </w:p>
          <w:p w14:paraId="572991C9" w14:textId="77777777" w:rsidR="00D43C0D" w:rsidRPr="00D43C0D" w:rsidRDefault="00D43C0D" w:rsidP="00D43C0D">
            <w:pPr>
              <w:pStyle w:val="SBBZ-632--KompetenztabelleListeKSKompetenzspektrum"/>
            </w:pPr>
            <w:r>
              <w:t>lernen bedeutende Werke unterschiedlicher Künstlerinnen und Künstler aus unterschiedlichen Kulturen und Epochen kennen</w:t>
            </w:r>
          </w:p>
          <w:p w14:paraId="70CAA40F" w14:textId="77777777" w:rsidR="00D43C0D" w:rsidRPr="00D43C0D" w:rsidRDefault="00D43C0D" w:rsidP="00D43C0D">
            <w:pPr>
              <w:pStyle w:val="SBBZ-632--KompetenztabelleListeKSKompetenzspektrum"/>
            </w:pPr>
            <w:r>
              <w:t>vergleichen Kunst aus verschiedenen Epochen anhand einfacher Kriterien (zum Beispiel Material, Farbe, Form, Wirkung, Größe)</w:t>
            </w:r>
          </w:p>
          <w:p w14:paraId="2904BDB3" w14:textId="77777777" w:rsidR="00D43C0D" w:rsidRPr="00D43C0D" w:rsidRDefault="00D43C0D" w:rsidP="00D43C0D">
            <w:pPr>
              <w:pStyle w:val="SBBZ-632--KompetenztabelleListeKSKompetenzspektrum"/>
            </w:pPr>
            <w:r>
              <w:t>nehmen zeitgenössische Kunst wahr (Street-Art, Pop-Art, Video-Kunst, Expressionismus, Surrealismus)</w:t>
            </w:r>
          </w:p>
          <w:p w14:paraId="35EE4562" w14:textId="77777777" w:rsidR="00D43C0D" w:rsidRPr="00D43C0D" w:rsidRDefault="00D43C0D" w:rsidP="00D43C0D">
            <w:pPr>
              <w:pStyle w:val="SBBZ-632--KompetenztabelleListeKSKompetenzspektrum"/>
            </w:pPr>
            <w:r>
              <w:t>nehmen eigene innere Vorstellungen, Emotionen, Fantasien und Stimmungen bewusst wahr und entwickeln diese weiter</w:t>
            </w:r>
          </w:p>
          <w:p w14:paraId="10E893C6" w14:textId="77777777" w:rsidR="00D43C0D" w:rsidRPr="00D43C0D" w:rsidRDefault="00D43C0D" w:rsidP="00D43C0D">
            <w:pPr>
              <w:pStyle w:val="SBBZ-632--KompetenztabelleListeKSKompetenzspektrum"/>
            </w:pPr>
            <w:r>
              <w:t xml:space="preserve">sprechen über ihre </w:t>
            </w:r>
            <w:r w:rsidRPr="00D43C0D">
              <w:t>Gefühle im Planungs- und Schaffensprozess</w:t>
            </w:r>
          </w:p>
        </w:tc>
      </w:tr>
      <w:tr w:rsidR="00D43C0D" w14:paraId="5512FC2F" w14:textId="77777777" w:rsidTr="00FA24C3">
        <w:trPr>
          <w:cnfStyle w:val="000000010000" w:firstRow="0" w:lastRow="0" w:firstColumn="0" w:lastColumn="0" w:oddVBand="0" w:evenVBand="0" w:oddHBand="0" w:evenHBand="1" w:firstRowFirstColumn="0" w:firstRowLastColumn="0" w:lastRowFirstColumn="0" w:lastRowLastColumn="0"/>
        </w:trPr>
        <w:tc>
          <w:tcPr>
            <w:tcW w:w="4395" w:type="dxa"/>
          </w:tcPr>
          <w:p w14:paraId="6F4F6C53" w14:textId="77777777" w:rsidR="00D43C0D" w:rsidRPr="00D43C0D" w:rsidRDefault="00D43C0D" w:rsidP="00D43C0D">
            <w:pPr>
              <w:pStyle w:val="SBBZ-613--KompetenztabelleberschriftBI"/>
            </w:pPr>
            <w:r>
              <w:t>Beispielhafte Inhalte</w:t>
            </w:r>
          </w:p>
        </w:tc>
        <w:tc>
          <w:tcPr>
            <w:tcW w:w="4818" w:type="dxa"/>
          </w:tcPr>
          <w:p w14:paraId="54FBA5C3" w14:textId="77777777" w:rsidR="00D43C0D" w:rsidRPr="00D43C0D" w:rsidRDefault="00D43C0D" w:rsidP="00D43C0D">
            <w:pPr>
              <w:pStyle w:val="SBBZ-614--KompetenztabelleberschriftEX"/>
            </w:pPr>
            <w:r>
              <w:t>Exemplarische Aneignungs- und</w:t>
            </w:r>
            <w:r>
              <w:br/>
              <w:t>Differenzierungsmöglichkeiten</w:t>
            </w:r>
          </w:p>
        </w:tc>
      </w:tr>
      <w:tr w:rsidR="00D43C0D" w14:paraId="1BB611A9" w14:textId="77777777" w:rsidTr="00FA24C3">
        <w:tc>
          <w:tcPr>
            <w:tcW w:w="4395" w:type="dxa"/>
          </w:tcPr>
          <w:p w14:paraId="546188D0" w14:textId="77777777" w:rsidR="00D43C0D" w:rsidRPr="00D43C0D" w:rsidRDefault="00D43C0D" w:rsidP="00D43C0D">
            <w:pPr>
              <w:pStyle w:val="SBBZ-633--KompetenztabelleListeBIBeispielhafteInhalte"/>
            </w:pPr>
            <w:r>
              <w:lastRenderedPageBreak/>
              <w:t>subjektive Beschreibungen von Kunstwerken und deren Wirkung auf den Betrachter</w:t>
            </w:r>
          </w:p>
          <w:p w14:paraId="3CCA896D" w14:textId="77777777" w:rsidR="00D43C0D" w:rsidRPr="00D43C0D" w:rsidRDefault="00D43C0D" w:rsidP="00D43C0D">
            <w:pPr>
              <w:pStyle w:val="SBBZ-633B--KompetenztabelleListeBIFETTBeispielhafteInhaltefett"/>
            </w:pPr>
            <w:r>
              <w:t>Besuch von Museen, Kunstaustellungen und künstlerischen Darbietungen zu zeitgenössischen und klassischen Kunstformen unterschiedlicher kultureller Hintergründe</w:t>
            </w:r>
          </w:p>
          <w:p w14:paraId="4106E9B9" w14:textId="77777777" w:rsidR="00D43C0D" w:rsidRPr="00D43C0D" w:rsidRDefault="00D43C0D" w:rsidP="00D43C0D">
            <w:pPr>
              <w:pStyle w:val="SBBZ-633--KompetenztabelleListeBIBeispielhafteInhalte"/>
            </w:pPr>
            <w:r>
              <w:t xml:space="preserve">Ausdruck eigener innerer Gedanken, Gefühle, </w:t>
            </w:r>
            <w:proofErr w:type="gramStart"/>
            <w:r>
              <w:t>Phantasien</w:t>
            </w:r>
            <w:proofErr w:type="gramEnd"/>
            <w:r>
              <w:t xml:space="preserve"> durch eigenaktive Erprobung unterschiedlicher Materialien und Techniken im schulischen und außerschulischen Kontext</w:t>
            </w:r>
          </w:p>
          <w:p w14:paraId="414130DA" w14:textId="77777777" w:rsidR="00D43C0D" w:rsidRPr="00D43C0D" w:rsidRDefault="00D43C0D" w:rsidP="00D43C0D">
            <w:pPr>
              <w:pStyle w:val="SBBZ-633--KompetenztabelleListeBIBeispielhafteInhalte"/>
            </w:pPr>
            <w:r>
              <w:t>Beschreibungen von eigenen Werken</w:t>
            </w:r>
          </w:p>
          <w:p w14:paraId="7CFC0271" w14:textId="77777777" w:rsidR="00D43C0D" w:rsidRPr="00D43C0D" w:rsidRDefault="00D43C0D" w:rsidP="00D43C0D">
            <w:pPr>
              <w:pStyle w:val="SBBZ-633--KompetenztabelleListeBIBeispielhafteInhalte"/>
            </w:pPr>
            <w:r>
              <w:t>subjektive Zuordnung von Gefühlskarten zu eigenen und/oder fremden Kunstwerken</w:t>
            </w:r>
          </w:p>
        </w:tc>
        <w:tc>
          <w:tcPr>
            <w:tcW w:w="4818" w:type="dxa"/>
          </w:tcPr>
          <w:p w14:paraId="6AF6B4CA" w14:textId="77777777" w:rsidR="00D43C0D" w:rsidRPr="00D43C0D" w:rsidRDefault="00D43C0D" w:rsidP="00D43C0D">
            <w:pPr>
              <w:pStyle w:val="SBBZ-624--KompetenztabelleTextEXDieSchlerinn"/>
            </w:pPr>
            <w:r>
              <w:t>Die Schülerin oder der Schüler</w:t>
            </w:r>
          </w:p>
          <w:p w14:paraId="1582A072" w14:textId="77777777" w:rsidR="00D43C0D" w:rsidRPr="00D43C0D" w:rsidRDefault="00D43C0D" w:rsidP="00D43C0D">
            <w:pPr>
              <w:pStyle w:val="SBBZ-634--KompetenztabelleListeEXExemplarische"/>
            </w:pPr>
            <w:r>
              <w:t>nimmt die Atmosphäre der Ausstellung wahr und gibt diese wieder</w:t>
            </w:r>
          </w:p>
          <w:p w14:paraId="4F520104" w14:textId="77777777" w:rsidR="00D43C0D" w:rsidRPr="00D43C0D" w:rsidRDefault="00D43C0D" w:rsidP="00D43C0D">
            <w:pPr>
              <w:pStyle w:val="SBBZ-634--KompetenztabelleListeEXExemplarische"/>
            </w:pPr>
            <w:r>
              <w:t xml:space="preserve">nimmt Kunst über </w:t>
            </w:r>
            <w:r w:rsidRPr="00D43C0D">
              <w:t>alle Sinneskanäle wahr (sehen, hören, eventuell fühlen, schmecken)</w:t>
            </w:r>
          </w:p>
          <w:p w14:paraId="17FDDADC" w14:textId="77777777" w:rsidR="00D43C0D" w:rsidRPr="00D43C0D" w:rsidRDefault="00D43C0D" w:rsidP="00D43C0D">
            <w:pPr>
              <w:pStyle w:val="SBBZ-634--KompetenztabelleListeEXExemplarische"/>
            </w:pPr>
            <w:r>
              <w:t>berichtet über ihre/seine Wahrnehmungen</w:t>
            </w:r>
          </w:p>
          <w:p w14:paraId="00C1ECB0" w14:textId="77777777" w:rsidR="00D43C0D" w:rsidRPr="00D43C0D" w:rsidRDefault="00D43C0D" w:rsidP="00D43C0D">
            <w:pPr>
              <w:pStyle w:val="SBBZ-634--KompetenztabelleListeEXExemplarische"/>
            </w:pPr>
            <w:r>
              <w:t>nimmt zusätzliche Erklärungen über unterschiedliche Kanäle (Audioguide, Führungen, Informationstexte) auf</w:t>
            </w:r>
          </w:p>
          <w:p w14:paraId="2AA1C958" w14:textId="77777777" w:rsidR="00D43C0D" w:rsidRPr="00D43C0D" w:rsidRDefault="00D43C0D" w:rsidP="00D43C0D">
            <w:pPr>
              <w:pStyle w:val="SBBZ-634--KompetenztabelleListeEXExemplarische"/>
            </w:pPr>
            <w:r>
              <w:t>gleicht im Vorfeld erworbene Informationen mit ihren/seinen situativen Beobachtungen ab</w:t>
            </w:r>
          </w:p>
        </w:tc>
      </w:tr>
      <w:tr w:rsidR="00D43C0D" w14:paraId="7852F464" w14:textId="77777777" w:rsidTr="00FA24C3">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2D03376" w14:textId="77777777" w:rsidR="00D43C0D" w:rsidRPr="00D43C0D" w:rsidRDefault="00D43C0D" w:rsidP="00D43C0D">
            <w:pPr>
              <w:pStyle w:val="SBBZ-615--KompetenztabelleberschriftBV"/>
            </w:pPr>
            <w:r>
              <w:t>Bezüge und Verweise</w:t>
            </w:r>
          </w:p>
        </w:tc>
      </w:tr>
      <w:tr w:rsidR="00D43C0D" w14:paraId="189AAB3B" w14:textId="77777777" w:rsidTr="00FA24C3">
        <w:trPr>
          <w:trHeight w:val="334"/>
        </w:trPr>
        <w:tc>
          <w:tcPr>
            <w:tcW w:w="9213" w:type="dxa"/>
            <w:gridSpan w:val="2"/>
          </w:tcPr>
          <w:p w14:paraId="2176A391" w14:textId="77777777" w:rsidR="00D43C0D" w:rsidRPr="00D43C0D" w:rsidRDefault="00D43C0D" w:rsidP="00D43C0D">
            <w:pPr>
              <w:pStyle w:val="SBBZ-641--KompetenztabelleVerweisB"/>
            </w:pPr>
            <w:r>
              <w:t>PER 2.1.1 Wahrnehmen der eigenen Person</w:t>
            </w:r>
          </w:p>
          <w:p w14:paraId="5F6DBDE0" w14:textId="77777777" w:rsidR="00D43C0D" w:rsidRPr="00D43C0D" w:rsidRDefault="00D43C0D" w:rsidP="00D43C0D">
            <w:pPr>
              <w:pStyle w:val="SBBZ-642--KompetenztabelleVerweisC"/>
            </w:pPr>
            <w:r>
              <w:t>MUS 2.1.1 Musik erleben und wahrnehmen</w:t>
            </w:r>
          </w:p>
          <w:p w14:paraId="101A302A" w14:textId="77777777" w:rsidR="00D43C0D" w:rsidRPr="00D43C0D" w:rsidRDefault="00D43C0D" w:rsidP="00D43C0D">
            <w:pPr>
              <w:pStyle w:val="SBBZ-643--KompetenztabelleVerweisP"/>
            </w:pPr>
            <w:r>
              <w:t>GS KUW 2.1 Welt erleben und wahrnehmen</w:t>
            </w:r>
          </w:p>
          <w:p w14:paraId="57B6836A" w14:textId="77777777" w:rsidR="00D43C0D" w:rsidRPr="00D43C0D" w:rsidRDefault="00D43C0D" w:rsidP="00D43C0D">
            <w:pPr>
              <w:pStyle w:val="SBBZ-644--KompetenztabelleVerweisI"/>
            </w:pPr>
            <w:r>
              <w:t>GS KUW 3.1.7 Kinder sehen, erfahren, betrachten und beobachten</w:t>
            </w:r>
          </w:p>
          <w:p w14:paraId="0FDC5047" w14:textId="77777777" w:rsidR="00D43C0D" w:rsidRPr="00D43C0D" w:rsidRDefault="00D43C0D" w:rsidP="00D43C0D">
            <w:pPr>
              <w:pStyle w:val="SBBZ-645--KompetenztabelleVerweisL"/>
            </w:pPr>
            <w:r>
              <w:t xml:space="preserve">BNE 5 </w:t>
            </w:r>
            <w:r w:rsidRPr="00D43C0D">
              <w:t>Teilhabe, Mitwirkung, Mitbestimmung</w:t>
            </w:r>
          </w:p>
          <w:p w14:paraId="1200744F" w14:textId="77777777" w:rsidR="00D43C0D" w:rsidRPr="00D43C0D" w:rsidRDefault="00D43C0D" w:rsidP="00D43C0D">
            <w:pPr>
              <w:pStyle w:val="SBBZ-645--KompetenztabelleVerweisL"/>
            </w:pPr>
            <w:r>
              <w:t>BO 3 Einschätzung und Überprüfung eigener Fähigkeiten und Potenziale</w:t>
            </w:r>
          </w:p>
          <w:p w14:paraId="367ABD3D" w14:textId="77777777" w:rsidR="00D43C0D" w:rsidRPr="00D43C0D" w:rsidRDefault="00D43C0D" w:rsidP="00D43C0D">
            <w:pPr>
              <w:pStyle w:val="SBBZ-645--KompetenztabelleVerweisL"/>
            </w:pPr>
            <w:r>
              <w:t>BTV 3 Toleranz, Solidarität, Inklusion, Antidiskriminierung</w:t>
            </w:r>
          </w:p>
          <w:p w14:paraId="1DBA8C07" w14:textId="77777777" w:rsidR="00D43C0D" w:rsidRPr="00D43C0D" w:rsidRDefault="00D43C0D" w:rsidP="00D43C0D">
            <w:pPr>
              <w:pStyle w:val="SBBZ-645--KompetenztabelleVerweisL"/>
            </w:pPr>
            <w:r w:rsidRPr="00D43C0D">
              <w:t>PG 2 Selbstregulation und Lernen</w:t>
            </w:r>
          </w:p>
        </w:tc>
      </w:tr>
    </w:tbl>
    <w:p w14:paraId="00A7C33D" w14:textId="77777777" w:rsidR="00D43C0D" w:rsidRDefault="00D43C0D" w:rsidP="00D43C0D">
      <w:pPr>
        <w:pStyle w:val="SBBZ-001--AbsatzStandard"/>
      </w:pPr>
    </w:p>
    <w:p w14:paraId="3EF9B59B" w14:textId="77777777" w:rsidR="00D43C0D" w:rsidRPr="00D43C0D" w:rsidRDefault="00D43C0D" w:rsidP="00D43C0D">
      <w:pPr>
        <w:pStyle w:val="SBBZ-523--TeilBC2KF-berschrift32XXKompetenzfeld"/>
      </w:pPr>
      <w:bookmarkStart w:id="34" w:name="_Toc96462526"/>
      <w:bookmarkStart w:id="35" w:name="_Toc46486835"/>
      <w:bookmarkStart w:id="36" w:name="_Toc36481119"/>
      <w:bookmarkStart w:id="37" w:name="_Hlk13306351"/>
      <w:bookmarkStart w:id="38" w:name="_Toc107552112"/>
      <w:r>
        <w:t>Bearbeitung, Manipulation und (Neu-)Gestaltung</w:t>
      </w:r>
      <w:bookmarkEnd w:id="34"/>
      <w:bookmarkEnd w:id="35"/>
      <w:bookmarkEnd w:id="36"/>
      <w:bookmarkEnd w:id="37"/>
      <w:bookmarkEnd w:id="38"/>
    </w:p>
    <w:p w14:paraId="0CB8C8DD" w14:textId="77777777" w:rsidR="00D43C0D" w:rsidRDefault="00D43C0D" w:rsidP="00D43C0D">
      <w:pPr>
        <w:pStyle w:val="SBBZ-001--AbsatzStandard"/>
      </w:pPr>
      <w:r>
        <w:t xml:space="preserve">Das Fach Kunst/Werken bietet einen großen Handlungsspielraum für Schülerinnen und Schüler. Sie produzieren, imaginieren, zeichnen, malen, ordnen, erforschen, dokumentieren, sammeln, experimentieren, verfremden, zerlegen, konstruieren, verwerfen, planen, überarbeiten, variieren, nehmen wahr, sehen und betrachten und deuten. </w:t>
      </w:r>
      <w:proofErr w:type="gramStart"/>
      <w:r>
        <w:t>Ein über weite Teile</w:t>
      </w:r>
      <w:proofErr w:type="gramEnd"/>
      <w:r>
        <w:t xml:space="preserve"> nichtnormierter, wertfreier Zugang bezüglich der Themen-, Material- und Werkzeugwahl ermöglicht Chancen positiver Selbstwirksamkeitserfahrungen und persönlicher Erfolgsattribuierungen.</w:t>
      </w:r>
    </w:p>
    <w:p w14:paraId="27FE8527" w14:textId="77777777" w:rsidR="00D43C0D" w:rsidRDefault="00D43C0D" w:rsidP="00D43C0D">
      <w:pPr>
        <w:pStyle w:val="SBBZ-001--AbsatzStandard"/>
      </w:pPr>
      <w:r>
        <w:t>Produktion und Rezeption sind die zentralen Lernfelder im Fach Kunst/Werken.</w:t>
      </w:r>
    </w:p>
    <w:tbl>
      <w:tblPr>
        <w:tblStyle w:val="SBBZ-T61--TABELLEKOMPETENZMASKE"/>
        <w:tblW w:w="9214" w:type="dxa"/>
        <w:tblLayout w:type="fixed"/>
        <w:tblLook w:val="04A0" w:firstRow="1" w:lastRow="0" w:firstColumn="1" w:lastColumn="0" w:noHBand="0" w:noVBand="1"/>
      </w:tblPr>
      <w:tblGrid>
        <w:gridCol w:w="4395"/>
        <w:gridCol w:w="4819"/>
      </w:tblGrid>
      <w:tr w:rsidR="00D43C0D" w14:paraId="624E933A" w14:textId="77777777" w:rsidTr="00FA24C3">
        <w:trPr>
          <w:cnfStyle w:val="100000000000" w:firstRow="1" w:lastRow="0" w:firstColumn="0" w:lastColumn="0" w:oddVBand="0" w:evenVBand="0" w:oddHBand="0" w:evenHBand="0" w:firstRowFirstColumn="0" w:firstRowLastColumn="0" w:lastRowFirstColumn="0" w:lastRowLastColumn="0"/>
        </w:trPr>
        <w:tc>
          <w:tcPr>
            <w:tcW w:w="4395" w:type="dxa"/>
          </w:tcPr>
          <w:p w14:paraId="6A46EBDA" w14:textId="77777777" w:rsidR="00D43C0D" w:rsidRPr="00D43C0D" w:rsidRDefault="00D43C0D" w:rsidP="00D43C0D">
            <w:pPr>
              <w:pStyle w:val="SBBZ-611--KompetenztabelleberschriftDA"/>
            </w:pPr>
            <w:r>
              <w:t>Denkanstöße</w:t>
            </w:r>
          </w:p>
        </w:tc>
        <w:tc>
          <w:tcPr>
            <w:tcW w:w="4818" w:type="dxa"/>
          </w:tcPr>
          <w:p w14:paraId="3DD2FD5C" w14:textId="77777777" w:rsidR="00D43C0D" w:rsidRPr="00D43C0D" w:rsidRDefault="00D43C0D" w:rsidP="00D43C0D">
            <w:pPr>
              <w:pStyle w:val="SBBZ-612--KompetenztabelleberschriftKS"/>
            </w:pPr>
            <w:r>
              <w:t>Kompetenzspektrum</w:t>
            </w:r>
          </w:p>
        </w:tc>
      </w:tr>
      <w:tr w:rsidR="00D43C0D" w14:paraId="64111A78" w14:textId="77777777" w:rsidTr="00FA24C3">
        <w:tc>
          <w:tcPr>
            <w:tcW w:w="4395" w:type="dxa"/>
          </w:tcPr>
          <w:p w14:paraId="7B730BFB" w14:textId="77777777" w:rsidR="00D43C0D" w:rsidRPr="00D43C0D" w:rsidRDefault="00D43C0D" w:rsidP="00D43C0D">
            <w:pPr>
              <w:pStyle w:val="SBBZ-631--KompetenztabelleListeDADenkanste"/>
            </w:pPr>
            <w:r>
              <w:t>Wie schafft Schule Freiräume, um den Schülerinnen und Schülern die Verwirklichung eigener Ideen zu ermöglichen?</w:t>
            </w:r>
          </w:p>
          <w:p w14:paraId="079F9C51" w14:textId="77777777" w:rsidR="00D43C0D" w:rsidRPr="00D43C0D" w:rsidRDefault="00D43C0D" w:rsidP="00D43C0D">
            <w:pPr>
              <w:pStyle w:val="SBBZ-631--KompetenztabelleListeDADenkanste"/>
            </w:pPr>
            <w:r>
              <w:t xml:space="preserve">Welche </w:t>
            </w:r>
            <w:r w:rsidRPr="00D43C0D">
              <w:t>Materialien regen die Schülerinnen und Schüler in der freien Gestaltung und im Spiel an?</w:t>
            </w:r>
          </w:p>
          <w:p w14:paraId="113C73EB" w14:textId="77777777" w:rsidR="00D43C0D" w:rsidRPr="00D43C0D" w:rsidRDefault="00D43C0D" w:rsidP="00D43C0D">
            <w:pPr>
              <w:pStyle w:val="SBBZ-631--KompetenztabelleListeDADenkanste"/>
            </w:pPr>
            <w:r>
              <w:t>Welche Vorlagen dienen den Schülerinnen und Schülern zur Orientierung, ohne den künstlerischen Prozess einzuengen?</w:t>
            </w:r>
          </w:p>
          <w:p w14:paraId="5737C374" w14:textId="77777777" w:rsidR="00D43C0D" w:rsidRPr="00D43C0D" w:rsidRDefault="00D43C0D" w:rsidP="00D43C0D">
            <w:pPr>
              <w:pStyle w:val="SBBZ-631--KompetenztabelleListeDADenkanste"/>
            </w:pPr>
            <w:r>
              <w:t xml:space="preserve">Wo schafft die Schule Möglichkeiten der </w:t>
            </w:r>
            <w:r w:rsidRPr="00D43C0D">
              <w:t>Gestaltung durch Neuorganisation?</w:t>
            </w:r>
          </w:p>
          <w:p w14:paraId="1152251E" w14:textId="77777777" w:rsidR="00D43C0D" w:rsidRPr="00D43C0D" w:rsidRDefault="00D43C0D" w:rsidP="00D43C0D">
            <w:pPr>
              <w:pStyle w:val="SBBZ-631--KompetenztabelleListeDADenkanste"/>
            </w:pPr>
            <w:r>
              <w:lastRenderedPageBreak/>
              <w:t>Wie werden die Bedarfe der Schülerinnen und Schüler dabei berücksichtigt?</w:t>
            </w:r>
          </w:p>
          <w:p w14:paraId="17669990" w14:textId="77777777" w:rsidR="00D43C0D" w:rsidRPr="00D43C0D" w:rsidRDefault="00D43C0D" w:rsidP="00D43C0D">
            <w:pPr>
              <w:pStyle w:val="SBBZ-631--KompetenztabelleListeDADenkanste"/>
            </w:pPr>
            <w:r>
              <w:t>Wie schafft die Schule Erfahrungen mit unterschiedlichen Materialien (zum Beispiel Naturmaterialien, Textiles, Metall, Holz, Farbe, Papier, Ton, Leder, Kunststoff, Stein, Gips)?</w:t>
            </w:r>
          </w:p>
          <w:p w14:paraId="561DDC7D" w14:textId="77777777" w:rsidR="00D43C0D" w:rsidRPr="00D43C0D" w:rsidRDefault="00D43C0D" w:rsidP="00D43C0D">
            <w:pPr>
              <w:pStyle w:val="SBBZ-631--KompetenztabelleListeDADenkanste"/>
            </w:pPr>
            <w:r>
              <w:t>Wie wird der Umgang mit unterschiedlichen Techniken/Darstellungsformen ermöglicht (zum Beispiel das Modellieren im zwei- und dreidimensionalen Raum, Malen und Zeichnen, Drucken, Färben, Häkeln, Stricken, Knüpfen, Weben, Nähen und Filzen, der Einsatz der Strickliesel, Lederbearbeitung, Puzzles/Mosaike legen, Collagieren, Fotografieren und Filmen, Performance)?</w:t>
            </w:r>
          </w:p>
          <w:p w14:paraId="52A08392" w14:textId="77777777" w:rsidR="00D43C0D" w:rsidRPr="00D43C0D" w:rsidRDefault="00D43C0D" w:rsidP="00D43C0D">
            <w:pPr>
              <w:pStyle w:val="SBBZ-631--KompetenztabelleListeDADenkanste"/>
            </w:pPr>
            <w:r>
              <w:t>Wie und wo werden Räume und Zeiten für die Präsentation der Ergebnisse geschaffen?</w:t>
            </w:r>
          </w:p>
        </w:tc>
        <w:tc>
          <w:tcPr>
            <w:tcW w:w="4818" w:type="dxa"/>
          </w:tcPr>
          <w:p w14:paraId="72E461E9" w14:textId="77777777" w:rsidR="00D43C0D" w:rsidRPr="00D43C0D" w:rsidRDefault="00D43C0D" w:rsidP="00D43C0D">
            <w:pPr>
              <w:pStyle w:val="SBBZ-622--KompetenztabelleTextKSDieSchlerinnenSchler"/>
            </w:pPr>
            <w:r>
              <w:lastRenderedPageBreak/>
              <w:t>Die Schülerinnen und Schüler</w:t>
            </w:r>
          </w:p>
          <w:p w14:paraId="3E8D1ABC" w14:textId="77777777" w:rsidR="00D43C0D" w:rsidRPr="00D43C0D" w:rsidRDefault="00D43C0D" w:rsidP="00D43C0D">
            <w:pPr>
              <w:pStyle w:val="SBBZ-632--KompetenztabelleListeKSKompetenzspektrum"/>
            </w:pPr>
            <w:r>
              <w:t>gestalten mit unterschiedlichen Materialien</w:t>
            </w:r>
          </w:p>
          <w:p w14:paraId="46477823" w14:textId="77777777" w:rsidR="00D43C0D" w:rsidRPr="00D43C0D" w:rsidRDefault="00D43C0D" w:rsidP="00D43C0D">
            <w:pPr>
              <w:pStyle w:val="SBBZ-632--KompetenztabelleListeKSKompetenzspektrum"/>
            </w:pPr>
            <w:r>
              <w:t>erproben dabei die Eigenschaften des Materials und der verwendeten Werkzeuge</w:t>
            </w:r>
          </w:p>
          <w:p w14:paraId="3ED8A863" w14:textId="77777777" w:rsidR="00D43C0D" w:rsidRPr="00D43C0D" w:rsidRDefault="00D43C0D" w:rsidP="00D43C0D">
            <w:pPr>
              <w:pStyle w:val="SBBZ-632--KompetenztabelleListeKSKompetenzspektrum"/>
            </w:pPr>
            <w:r>
              <w:t>setzen eigene Ideen (Spielen und Erfinden) in Planung um</w:t>
            </w:r>
          </w:p>
          <w:p w14:paraId="18C0B75B" w14:textId="77777777" w:rsidR="00D43C0D" w:rsidRPr="00D43C0D" w:rsidRDefault="00D43C0D" w:rsidP="00D43C0D">
            <w:pPr>
              <w:pStyle w:val="SBBZ-632--KompetenztabelleListeKSKompetenzspektrum"/>
            </w:pPr>
            <w:r>
              <w:t>fertigen nach Vorlage</w:t>
            </w:r>
          </w:p>
          <w:p w14:paraId="3446EC49" w14:textId="77777777" w:rsidR="00D43C0D" w:rsidRPr="00D43C0D" w:rsidRDefault="00D43C0D" w:rsidP="00D43C0D">
            <w:pPr>
              <w:pStyle w:val="SBBZ-632--KompetenztabelleListeKSKompetenzspektrum"/>
            </w:pPr>
            <w:r>
              <w:t>fertigen frei, kreativ nach eigenen inneren Vorstellungen</w:t>
            </w:r>
          </w:p>
          <w:p w14:paraId="1FE37846" w14:textId="77777777" w:rsidR="00D43C0D" w:rsidRPr="00D43C0D" w:rsidRDefault="00D43C0D" w:rsidP="00D43C0D">
            <w:pPr>
              <w:pStyle w:val="SBBZ-632--KompetenztabelleListeKSKompetenzspektrum"/>
            </w:pPr>
            <w:r>
              <w:t>gestalten durch Umräumen</w:t>
            </w:r>
          </w:p>
          <w:p w14:paraId="7489E167" w14:textId="77777777" w:rsidR="00D43C0D" w:rsidRPr="00D43C0D" w:rsidRDefault="00D43C0D" w:rsidP="00D43C0D">
            <w:pPr>
              <w:pStyle w:val="SBBZ-632--KompetenztabelleListeKSKompetenzspektrum"/>
            </w:pPr>
            <w:r>
              <w:lastRenderedPageBreak/>
              <w:t>ordnen dabei vorhandene Materialien neu an</w:t>
            </w:r>
          </w:p>
          <w:p w14:paraId="689933A9" w14:textId="77777777" w:rsidR="00D43C0D" w:rsidRPr="00D43C0D" w:rsidRDefault="00D43C0D" w:rsidP="00D43C0D">
            <w:pPr>
              <w:pStyle w:val="SBBZ-632--KompetenztabelleListeKSKompetenzspektrum"/>
            </w:pPr>
            <w:r>
              <w:t>gestalten Räume nach eigenen Bedarfen</w:t>
            </w:r>
          </w:p>
          <w:p w14:paraId="585FD55A" w14:textId="77777777" w:rsidR="00D43C0D" w:rsidRPr="00D43C0D" w:rsidRDefault="00D43C0D" w:rsidP="00D43C0D">
            <w:pPr>
              <w:pStyle w:val="SBBZ-632--KompetenztabelleListeKSKompetenzspektrum"/>
            </w:pPr>
            <w:r>
              <w:t>bauen Modelle von Räumen im verkleinerten Maßstab nach</w:t>
            </w:r>
          </w:p>
          <w:p w14:paraId="6F88BA4E" w14:textId="77777777" w:rsidR="00D43C0D" w:rsidRPr="00D43C0D" w:rsidRDefault="00D43C0D" w:rsidP="00D43C0D">
            <w:pPr>
              <w:pStyle w:val="SBBZ-632--KompetenztabelleListeKSKompetenzspektrum"/>
            </w:pPr>
            <w:r>
              <w:t>lernen unterschiedliche Materialien in ihren Eigenschaften kennen</w:t>
            </w:r>
          </w:p>
          <w:p w14:paraId="6B602FA7" w14:textId="77777777" w:rsidR="00D43C0D" w:rsidRPr="00D43C0D" w:rsidRDefault="00D43C0D" w:rsidP="00D43C0D">
            <w:pPr>
              <w:pStyle w:val="SBBZ-632--KompetenztabelleListeKSKompetenzspektrum"/>
            </w:pPr>
            <w:r>
              <w:t>lernen den Umgang mit unterschiedlichen Werkzeugen und Techniken</w:t>
            </w:r>
          </w:p>
        </w:tc>
      </w:tr>
      <w:tr w:rsidR="00D43C0D" w14:paraId="762EE09E" w14:textId="77777777" w:rsidTr="00FA24C3">
        <w:trPr>
          <w:cnfStyle w:val="000000010000" w:firstRow="0" w:lastRow="0" w:firstColumn="0" w:lastColumn="0" w:oddVBand="0" w:evenVBand="0" w:oddHBand="0" w:evenHBand="1" w:firstRowFirstColumn="0" w:firstRowLastColumn="0" w:lastRowFirstColumn="0" w:lastRowLastColumn="0"/>
        </w:trPr>
        <w:tc>
          <w:tcPr>
            <w:tcW w:w="4395" w:type="dxa"/>
          </w:tcPr>
          <w:p w14:paraId="7F3150B8" w14:textId="77777777" w:rsidR="00D43C0D" w:rsidRPr="00D43C0D" w:rsidRDefault="00D43C0D" w:rsidP="00D43C0D">
            <w:pPr>
              <w:pStyle w:val="SBBZ-613--KompetenztabelleberschriftBI"/>
            </w:pPr>
            <w:r>
              <w:lastRenderedPageBreak/>
              <w:t>Beispielhafte Inhalte</w:t>
            </w:r>
          </w:p>
        </w:tc>
        <w:tc>
          <w:tcPr>
            <w:tcW w:w="4818" w:type="dxa"/>
          </w:tcPr>
          <w:p w14:paraId="21F2AEF6" w14:textId="77777777" w:rsidR="00D43C0D" w:rsidRPr="00D43C0D" w:rsidRDefault="00D43C0D" w:rsidP="00D43C0D">
            <w:pPr>
              <w:pStyle w:val="SBBZ-614--KompetenztabelleberschriftEX"/>
            </w:pPr>
            <w:r>
              <w:t>Exemplarische Aneignungs- und</w:t>
            </w:r>
            <w:r>
              <w:br/>
              <w:t>Differenzierungsmöglichkeiten</w:t>
            </w:r>
          </w:p>
        </w:tc>
      </w:tr>
      <w:tr w:rsidR="00D43C0D" w14:paraId="7F4A97D2" w14:textId="77777777" w:rsidTr="00FA24C3">
        <w:tc>
          <w:tcPr>
            <w:tcW w:w="4395" w:type="dxa"/>
          </w:tcPr>
          <w:p w14:paraId="7F6BF1A6" w14:textId="77777777" w:rsidR="00D43C0D" w:rsidRPr="00D43C0D" w:rsidRDefault="00D43C0D" w:rsidP="00D43C0D">
            <w:pPr>
              <w:pStyle w:val="SBBZ-633--KompetenztabelleListeBIBeispielhafteInhalte"/>
            </w:pPr>
            <w:r>
              <w:t>Erstellung von Fantasiefiguren aus unterschiedlichen Materialien</w:t>
            </w:r>
          </w:p>
          <w:p w14:paraId="6B226F01" w14:textId="77777777" w:rsidR="00D43C0D" w:rsidRPr="00D43C0D" w:rsidRDefault="00D43C0D" w:rsidP="00D43C0D">
            <w:pPr>
              <w:pStyle w:val="SBBZ-633--KompetenztabelleListeBIBeispielhafteInhalte"/>
            </w:pPr>
            <w:r>
              <w:t>Gestaltung von (Teil-)Räumen als Rückzugsplatz</w:t>
            </w:r>
          </w:p>
          <w:p w14:paraId="23096364" w14:textId="77777777" w:rsidR="00D43C0D" w:rsidRPr="00D43C0D" w:rsidRDefault="00D43C0D" w:rsidP="00D43C0D">
            <w:pPr>
              <w:pStyle w:val="SBBZ-633--KompetenztabelleListeBIBeispielhafteInhalte"/>
            </w:pPr>
            <w:r>
              <w:t xml:space="preserve">Gestaltung von </w:t>
            </w:r>
            <w:r w:rsidRPr="00D43C0D">
              <w:t>(schulbezogenen) Alltagsgegenständen unter dem Gesichtspunkt der persönlichen Identifikation (zum Beispiel Schulmöbel, Taschen, Schatzkisten, Handyhüllen)</w:t>
            </w:r>
          </w:p>
          <w:p w14:paraId="3A36A7B4" w14:textId="77777777" w:rsidR="00D43C0D" w:rsidRPr="00D43C0D" w:rsidRDefault="00D43C0D" w:rsidP="00D43C0D">
            <w:pPr>
              <w:pStyle w:val="SBBZ-633--KompetenztabelleListeBIBeispielhafteInhalte"/>
            </w:pPr>
            <w:r>
              <w:t>freies Malen nach Musik</w:t>
            </w:r>
          </w:p>
          <w:p w14:paraId="5DCC7CF4" w14:textId="77777777" w:rsidR="00D43C0D" w:rsidRPr="00D43C0D" w:rsidRDefault="00D43C0D" w:rsidP="00D43C0D">
            <w:pPr>
              <w:pStyle w:val="SBBZ-633B--KompetenztabelleListeBIFETTBeispielhafteInhaltefett"/>
            </w:pPr>
            <w:r>
              <w:t>Manipulation und Veränderung von bekannten Werken</w:t>
            </w:r>
          </w:p>
          <w:p w14:paraId="08E2914F" w14:textId="77777777" w:rsidR="00D43C0D" w:rsidRPr="00D43C0D" w:rsidRDefault="00D43C0D" w:rsidP="00D43C0D">
            <w:pPr>
              <w:pStyle w:val="SBBZ-633--KompetenztabelleListeBIBeispielhafteInhalte"/>
            </w:pPr>
            <w:r>
              <w:t>freies Gestalten und Bearbeiten von gebrauchten Schulmöbeln, Sitzmöbeln, Schränken (zum Beispiel Restaurieren, Upcycling)</w:t>
            </w:r>
          </w:p>
          <w:p w14:paraId="76ED300E" w14:textId="77777777" w:rsidR="00D43C0D" w:rsidRPr="00D43C0D" w:rsidRDefault="00D43C0D" w:rsidP="00D43C0D">
            <w:pPr>
              <w:pStyle w:val="SBBZ-633--KompetenztabelleListeBIBeispielhafteInhalte"/>
            </w:pPr>
            <w:r>
              <w:t>freies Experimentieren mit Materialien und Gestaltungstechniken (zum Beispiel Airbrush, Wasserfarben unter Einsatz der Fliehkraft)</w:t>
            </w:r>
          </w:p>
          <w:p w14:paraId="0459774F" w14:textId="77777777" w:rsidR="00D43C0D" w:rsidRPr="00D43C0D" w:rsidRDefault="00D43C0D" w:rsidP="00D43C0D">
            <w:pPr>
              <w:pStyle w:val="SBBZ-633--KompetenztabelleListeBIBeispielhafteInhalte"/>
            </w:pPr>
            <w:r>
              <w:t>themengebundenes Experimentieren mit Materialien und Gestaltungstechniken (zum Beispiel einfache Fahrzeuge aus Naturmaterial erstellen)</w:t>
            </w:r>
          </w:p>
        </w:tc>
        <w:tc>
          <w:tcPr>
            <w:tcW w:w="4818" w:type="dxa"/>
          </w:tcPr>
          <w:p w14:paraId="7742CCAA" w14:textId="77777777" w:rsidR="00D43C0D" w:rsidRPr="00D43C0D" w:rsidRDefault="00D43C0D" w:rsidP="00D43C0D">
            <w:pPr>
              <w:pStyle w:val="SBBZ-624--KompetenztabelleTextEXDieSchlerinn"/>
            </w:pPr>
            <w:r>
              <w:t>Die Schülerin oder der Schüler</w:t>
            </w:r>
          </w:p>
          <w:p w14:paraId="58B29416" w14:textId="77777777" w:rsidR="00D43C0D" w:rsidRPr="00D43C0D" w:rsidRDefault="00D43C0D" w:rsidP="00D43C0D">
            <w:pPr>
              <w:pStyle w:val="SBBZ-634--KompetenztabelleListeEXExemplarische"/>
            </w:pPr>
            <w:r>
              <w:t>wählt Ausschnitte aus bekannten Werken aus</w:t>
            </w:r>
          </w:p>
          <w:p w14:paraId="55E7F36C" w14:textId="77777777" w:rsidR="00D43C0D" w:rsidRPr="00D43C0D" w:rsidRDefault="00D43C0D" w:rsidP="00D43C0D">
            <w:pPr>
              <w:pStyle w:val="SBBZ-634--KompetenztabelleListeEXExemplarische"/>
            </w:pPr>
            <w:r>
              <w:t>setzt Ausschnitte bekannter Werke neu zusammen</w:t>
            </w:r>
          </w:p>
          <w:p w14:paraId="3E72517F" w14:textId="77777777" w:rsidR="00D43C0D" w:rsidRPr="00D43C0D" w:rsidRDefault="00D43C0D" w:rsidP="00D43C0D">
            <w:pPr>
              <w:pStyle w:val="SBBZ-634--KompetenztabelleListeEXExemplarische"/>
            </w:pPr>
            <w:r>
              <w:t>ergänzt und erweitert bekannte Werke durch eigene Anteile</w:t>
            </w:r>
          </w:p>
          <w:p w14:paraId="42AD581E" w14:textId="77777777" w:rsidR="00D43C0D" w:rsidRPr="00D43C0D" w:rsidRDefault="00D43C0D" w:rsidP="00D43C0D">
            <w:pPr>
              <w:pStyle w:val="SBBZ-634--KompetenztabelleListeEXExemplarische"/>
            </w:pPr>
            <w:r>
              <w:t>verändert Reproduktionen von bekannten Werken und schafft so Neues</w:t>
            </w:r>
          </w:p>
          <w:p w14:paraId="0F1A4EB8" w14:textId="77777777" w:rsidR="00D43C0D" w:rsidRPr="00D43C0D" w:rsidRDefault="00D43C0D" w:rsidP="00D43C0D">
            <w:pPr>
              <w:pStyle w:val="SBBZ-634--KompetenztabelleListeEXExemplarische"/>
            </w:pPr>
            <w:r>
              <w:t>reproduziert Werke in gleicher oder fremder Technik</w:t>
            </w:r>
          </w:p>
        </w:tc>
      </w:tr>
      <w:tr w:rsidR="00D43C0D" w14:paraId="3F7F01F8" w14:textId="77777777" w:rsidTr="00FA24C3">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BAF4F38" w14:textId="77777777" w:rsidR="00D43C0D" w:rsidRPr="00D43C0D" w:rsidRDefault="00D43C0D" w:rsidP="00D43C0D">
            <w:pPr>
              <w:pStyle w:val="SBBZ-615--KompetenztabelleberschriftBV"/>
            </w:pPr>
            <w:r>
              <w:t>Bezüge und Verweise</w:t>
            </w:r>
          </w:p>
        </w:tc>
      </w:tr>
      <w:tr w:rsidR="00D43C0D" w14:paraId="7D094811" w14:textId="77777777" w:rsidTr="00FA24C3">
        <w:trPr>
          <w:trHeight w:val="334"/>
        </w:trPr>
        <w:tc>
          <w:tcPr>
            <w:tcW w:w="9213" w:type="dxa"/>
            <w:gridSpan w:val="2"/>
          </w:tcPr>
          <w:p w14:paraId="067B4CDB" w14:textId="77777777" w:rsidR="00D43C0D" w:rsidRPr="00D43C0D" w:rsidRDefault="00D43C0D" w:rsidP="00D43C0D">
            <w:pPr>
              <w:pStyle w:val="SBBZ-641--KompetenztabelleVerweisB"/>
            </w:pPr>
            <w:r>
              <w:t>PER 2.1.3 Selbstwirksamkeit und Selbstbestimmung</w:t>
            </w:r>
          </w:p>
          <w:p w14:paraId="43402528" w14:textId="77777777" w:rsidR="00D43C0D" w:rsidRPr="00D43C0D" w:rsidRDefault="00D43C0D" w:rsidP="00D43C0D">
            <w:pPr>
              <w:pStyle w:val="SBBZ-642--KompetenztabelleVerweisC"/>
            </w:pPr>
            <w:r>
              <w:t xml:space="preserve">M 2.1.3.1 Frühe </w:t>
            </w:r>
            <w:r w:rsidRPr="00D43C0D">
              <w:t>mathematische Kompetenzen</w:t>
            </w:r>
          </w:p>
          <w:p w14:paraId="0EDE40D5" w14:textId="77777777" w:rsidR="00D43C0D" w:rsidRPr="00D43C0D" w:rsidRDefault="00D43C0D" w:rsidP="00D43C0D">
            <w:pPr>
              <w:pStyle w:val="SBBZ-642--KompetenztabelleVerweisC"/>
            </w:pPr>
            <w:r>
              <w:t>SU 2.1.3 Naturphänomene und Technik</w:t>
            </w:r>
          </w:p>
          <w:p w14:paraId="7F69E1EC" w14:textId="77777777" w:rsidR="00D43C0D" w:rsidRPr="00D43C0D" w:rsidRDefault="00D43C0D" w:rsidP="00D43C0D">
            <w:pPr>
              <w:pStyle w:val="SBBZ-643--KompetenztabelleVerweisP"/>
            </w:pPr>
            <w:r>
              <w:t>GS KUW 2.4 In der Welt handeln – Welt gestalten</w:t>
            </w:r>
          </w:p>
          <w:p w14:paraId="1C0D23EE" w14:textId="77777777" w:rsidR="00D43C0D" w:rsidRPr="00D43C0D" w:rsidRDefault="00D43C0D" w:rsidP="00D43C0D">
            <w:pPr>
              <w:pStyle w:val="SBBZ-644--KompetenztabelleVerweisI"/>
            </w:pPr>
            <w:r>
              <w:t>GS KUW 3.1.1 Kinder zeichnen, drucken, malen</w:t>
            </w:r>
          </w:p>
          <w:p w14:paraId="3F282B6A" w14:textId="77777777" w:rsidR="00D43C0D" w:rsidRPr="00D43C0D" w:rsidRDefault="00D43C0D" w:rsidP="00D43C0D">
            <w:pPr>
              <w:pStyle w:val="SBBZ-644--KompetenztabelleVerweisI"/>
            </w:pPr>
            <w:r>
              <w:lastRenderedPageBreak/>
              <w:t>GS KUW 3.1.2 Kinder erforschen und verarbeiten textile Materialien</w:t>
            </w:r>
          </w:p>
          <w:p w14:paraId="03166611" w14:textId="77777777" w:rsidR="00D43C0D" w:rsidRPr="00D43C0D" w:rsidRDefault="00D43C0D" w:rsidP="00D43C0D">
            <w:pPr>
              <w:pStyle w:val="SBBZ-644--KompetenztabelleVerweisI"/>
            </w:pPr>
            <w:r>
              <w:t>GS KUW 3.1.3 Kinder werken</w:t>
            </w:r>
          </w:p>
          <w:p w14:paraId="0D564484" w14:textId="77777777" w:rsidR="00D43C0D" w:rsidRPr="00D43C0D" w:rsidRDefault="00D43C0D" w:rsidP="00D43C0D">
            <w:pPr>
              <w:pStyle w:val="SBBZ-644--KompetenztabelleVerweisI"/>
            </w:pPr>
            <w:r>
              <w:t>GS KUW 3.1.4 Kinder räumen um</w:t>
            </w:r>
          </w:p>
          <w:p w14:paraId="418F211F" w14:textId="77777777" w:rsidR="00D43C0D" w:rsidRPr="00D43C0D" w:rsidRDefault="00D43C0D" w:rsidP="00D43C0D">
            <w:pPr>
              <w:pStyle w:val="SBBZ-645--KompetenztabelleVerweisL"/>
            </w:pPr>
            <w:r>
              <w:t>BNE 5 Teilhabe, Mitwirkung, Mitbestimmung</w:t>
            </w:r>
          </w:p>
          <w:p w14:paraId="2AF67054" w14:textId="77777777" w:rsidR="00D43C0D" w:rsidRPr="00D43C0D" w:rsidRDefault="00D43C0D" w:rsidP="00D43C0D">
            <w:pPr>
              <w:pStyle w:val="SBBZ-645--KompetenztabelleVerweisL"/>
            </w:pPr>
            <w:r>
              <w:t>BNE 1 Bedeutung und Gefährdungen einer nachhaltigen Entwicklung</w:t>
            </w:r>
          </w:p>
          <w:p w14:paraId="4B401B69" w14:textId="77777777" w:rsidR="00D43C0D" w:rsidRPr="00D43C0D" w:rsidRDefault="00D43C0D" w:rsidP="00D43C0D">
            <w:pPr>
              <w:pStyle w:val="SBBZ-645--KompetenztabelleVerweisL"/>
            </w:pPr>
            <w:r>
              <w:t>BO 3 Einschätzung und Überprüfung eigener Fähigkeiten und Potenziale</w:t>
            </w:r>
          </w:p>
          <w:p w14:paraId="75685D43" w14:textId="77777777" w:rsidR="00D43C0D" w:rsidRPr="00D43C0D" w:rsidRDefault="00D43C0D" w:rsidP="00D43C0D">
            <w:pPr>
              <w:pStyle w:val="SBBZ-645--KompetenztabelleVerweisL"/>
            </w:pPr>
            <w:r>
              <w:t xml:space="preserve">BTV 3 Toleranz, Solidarität, Inklusion, </w:t>
            </w:r>
            <w:r w:rsidRPr="00D43C0D">
              <w:t>Antidiskriminierung</w:t>
            </w:r>
          </w:p>
          <w:p w14:paraId="3FCED68A" w14:textId="77777777" w:rsidR="00D43C0D" w:rsidRPr="00D43C0D" w:rsidRDefault="00D43C0D" w:rsidP="00D43C0D">
            <w:pPr>
              <w:pStyle w:val="SBBZ-645--KompetenztabelleVerweisL"/>
            </w:pPr>
            <w:r w:rsidRPr="00D43C0D">
              <w:t>PG 1 Selbstregulation und Lernen</w:t>
            </w:r>
          </w:p>
        </w:tc>
      </w:tr>
    </w:tbl>
    <w:p w14:paraId="681EAF81" w14:textId="77777777" w:rsidR="00D43C0D" w:rsidRDefault="00D43C0D" w:rsidP="00D43C0D">
      <w:pPr>
        <w:pStyle w:val="SBBZ-001--AbsatzStandard"/>
      </w:pPr>
    </w:p>
    <w:p w14:paraId="7C3FE776" w14:textId="77777777" w:rsidR="00D43C0D" w:rsidRPr="00D43C0D" w:rsidRDefault="00D43C0D" w:rsidP="00D43C0D">
      <w:pPr>
        <w:pStyle w:val="SBBZ-523--TeilBC2KF-berschrift32XXKompetenzfeld"/>
      </w:pPr>
      <w:bookmarkStart w:id="39" w:name="_Toc96462527"/>
      <w:bookmarkStart w:id="40" w:name="_Toc46486836"/>
      <w:bookmarkStart w:id="41" w:name="_Toc36481120"/>
      <w:bookmarkStart w:id="42" w:name="_Toc107552113"/>
      <w:r>
        <w:t>Kommunikation über Kunst/Werken – Dokumentieren, Präsentieren, Positionieren und Reflektieren künstlerischer Prozesse unter Einsatz unterschiedlicher Medien</w:t>
      </w:r>
      <w:bookmarkEnd w:id="39"/>
      <w:bookmarkEnd w:id="40"/>
      <w:bookmarkEnd w:id="41"/>
      <w:bookmarkEnd w:id="42"/>
    </w:p>
    <w:p w14:paraId="3A9FA6E2" w14:textId="77777777" w:rsidR="00D43C0D" w:rsidRDefault="00D43C0D" w:rsidP="00D43C0D">
      <w:pPr>
        <w:pStyle w:val="SBBZ-001--AbsatzStandard"/>
      </w:pPr>
      <w:r>
        <w:t>Die produktiven und rezeptiven Prozesse im Fach Kunst/Werken eröffnen kommunikative Möglichkeiten unter den Gestaltenden selbst als auch zwischen Gestaltenden und Betrachtenden. Kommunikation über Kunst und Werken beinhalten das Anerkennen und Würdigen künstlerischer Prozesse und schließen Phasen der Reflexion und der Präsentation ein. Das Präsentieren im Fach Kunst/Werken umfasst einfache Äußerungen der Schülerinnen und Schüler zu eigenen Ergebnissen und künstlerischen Forschungen bis hin zu organisierten Ausstellungen, der Präsentation im darstellenden Spiel sowie der medialen Aufarbeitung des Entstehungsprozesses beziehungsweise des Produkts.</w:t>
      </w:r>
    </w:p>
    <w:p w14:paraId="19D20040" w14:textId="77777777" w:rsidR="00D43C0D" w:rsidRDefault="00D43C0D" w:rsidP="00D43C0D">
      <w:pPr>
        <w:pStyle w:val="SBBZ-001--AbsatzStandard"/>
      </w:pPr>
      <w:r>
        <w:t>In verschiedenen Formen der Präsentation ihrer Arbeiten erfahren die Schülerinnen und Schüler Wertschätzung, Selbstwirksamkeit und haben die Möglichkeit, unterschiedliche Lösungen, Ergebnisse und Entstehungsprozesse zu versprachlichen, zu betrachten, darzustellen und zu vergleichen.</w:t>
      </w:r>
    </w:p>
    <w:tbl>
      <w:tblPr>
        <w:tblStyle w:val="SBBZ-T61--TABELLEKOMPETENZMASKE"/>
        <w:tblW w:w="9214" w:type="dxa"/>
        <w:tblLayout w:type="fixed"/>
        <w:tblLook w:val="04A0" w:firstRow="1" w:lastRow="0" w:firstColumn="1" w:lastColumn="0" w:noHBand="0" w:noVBand="1"/>
      </w:tblPr>
      <w:tblGrid>
        <w:gridCol w:w="4395"/>
        <w:gridCol w:w="4819"/>
      </w:tblGrid>
      <w:tr w:rsidR="00D43C0D" w14:paraId="22E6D1E6" w14:textId="77777777" w:rsidTr="00FA24C3">
        <w:trPr>
          <w:cnfStyle w:val="100000000000" w:firstRow="1" w:lastRow="0" w:firstColumn="0" w:lastColumn="0" w:oddVBand="0" w:evenVBand="0" w:oddHBand="0" w:evenHBand="0" w:firstRowFirstColumn="0" w:firstRowLastColumn="0" w:lastRowFirstColumn="0" w:lastRowLastColumn="0"/>
        </w:trPr>
        <w:tc>
          <w:tcPr>
            <w:tcW w:w="4395" w:type="dxa"/>
          </w:tcPr>
          <w:p w14:paraId="28604A0E" w14:textId="77777777" w:rsidR="00D43C0D" w:rsidRPr="00D43C0D" w:rsidRDefault="00D43C0D" w:rsidP="00D43C0D">
            <w:pPr>
              <w:pStyle w:val="SBBZ-611--KompetenztabelleberschriftDA"/>
            </w:pPr>
            <w:r>
              <w:t>Denkanstöße</w:t>
            </w:r>
          </w:p>
        </w:tc>
        <w:tc>
          <w:tcPr>
            <w:tcW w:w="4818" w:type="dxa"/>
          </w:tcPr>
          <w:p w14:paraId="1105B469" w14:textId="77777777" w:rsidR="00D43C0D" w:rsidRPr="00D43C0D" w:rsidRDefault="00D43C0D" w:rsidP="00D43C0D">
            <w:pPr>
              <w:pStyle w:val="SBBZ-612--KompetenztabelleberschriftKS"/>
            </w:pPr>
            <w:r>
              <w:t>Kompetenzspektrum</w:t>
            </w:r>
          </w:p>
        </w:tc>
      </w:tr>
      <w:tr w:rsidR="00D43C0D" w14:paraId="04722398" w14:textId="77777777" w:rsidTr="00FA24C3">
        <w:tc>
          <w:tcPr>
            <w:tcW w:w="4395" w:type="dxa"/>
          </w:tcPr>
          <w:p w14:paraId="0C0F2F69" w14:textId="77777777" w:rsidR="00D43C0D" w:rsidRPr="00D43C0D" w:rsidRDefault="00D43C0D" w:rsidP="00D43C0D">
            <w:pPr>
              <w:pStyle w:val="SBBZ-631--KompetenztabelleListeDADenkanste"/>
            </w:pPr>
            <w:r>
              <w:t>Welche Bedeutung hat das kunsthandwerkliche Arbeiten für die Schule und das Schulgebäude?</w:t>
            </w:r>
          </w:p>
          <w:p w14:paraId="3D9A943B" w14:textId="77777777" w:rsidR="00D43C0D" w:rsidRPr="00D43C0D" w:rsidRDefault="00D43C0D" w:rsidP="00D43C0D">
            <w:pPr>
              <w:pStyle w:val="SBBZ-631--KompetenztabelleListeDADenkanste"/>
            </w:pPr>
            <w:r>
              <w:t>Wie motiviert die Schule die Schülerinnen und Schüler bei der Mitgestaltung ihrer Räume?</w:t>
            </w:r>
          </w:p>
          <w:p w14:paraId="6E35610A" w14:textId="77777777" w:rsidR="00D43C0D" w:rsidRPr="00D43C0D" w:rsidRDefault="00D43C0D" w:rsidP="00D43C0D">
            <w:pPr>
              <w:pStyle w:val="SBBZ-631--KompetenztabelleListeDADenkanste"/>
            </w:pPr>
            <w:r>
              <w:t>Wie werden künstlerische und handwerkliche Prozesse und Ergebnisse evaluiert und gewürdigt?</w:t>
            </w:r>
          </w:p>
          <w:p w14:paraId="10D8B306" w14:textId="77777777" w:rsidR="00D43C0D" w:rsidRPr="00D43C0D" w:rsidRDefault="00D43C0D" w:rsidP="00D43C0D">
            <w:pPr>
              <w:pStyle w:val="SBBZ-631--KompetenztabelleListeDADenkanste"/>
            </w:pPr>
            <w:r>
              <w:t>Nimmt die Schule an kreativen Wettbewerben teil?</w:t>
            </w:r>
          </w:p>
          <w:p w14:paraId="6458A05B" w14:textId="77777777" w:rsidR="00D43C0D" w:rsidRPr="00D43C0D" w:rsidRDefault="00D43C0D" w:rsidP="00D43C0D">
            <w:pPr>
              <w:pStyle w:val="SBBZ-631--KompetenztabelleListeDADenkanste"/>
            </w:pPr>
            <w:r>
              <w:t xml:space="preserve">Wie werden die Eltern und </w:t>
            </w:r>
            <w:r w:rsidRPr="00D43C0D">
              <w:t>andere Ressourcen beim Prozess und der Präsentation genutzt?</w:t>
            </w:r>
          </w:p>
          <w:p w14:paraId="370C9F39" w14:textId="77777777" w:rsidR="00D43C0D" w:rsidRPr="00D43C0D" w:rsidRDefault="00D43C0D" w:rsidP="00D43C0D">
            <w:pPr>
              <w:pStyle w:val="SBBZ-631--KompetenztabelleListeDADenkanste"/>
            </w:pPr>
            <w:r>
              <w:t>Welche Vernetzungsmöglichkeiten zur Präsentation der Werke werden genutzt (zum Beispiel Kunstschule, Volkshochschule, Museen)?</w:t>
            </w:r>
          </w:p>
        </w:tc>
        <w:tc>
          <w:tcPr>
            <w:tcW w:w="4818" w:type="dxa"/>
          </w:tcPr>
          <w:p w14:paraId="7A451137" w14:textId="77777777" w:rsidR="00D43C0D" w:rsidRPr="00D43C0D" w:rsidRDefault="00D43C0D" w:rsidP="00D43C0D">
            <w:pPr>
              <w:pStyle w:val="SBBZ-622--KompetenztabelleTextKSDieSchlerinnenSchler"/>
            </w:pPr>
            <w:r>
              <w:t>Die Schülerinnen und Schüler</w:t>
            </w:r>
          </w:p>
          <w:p w14:paraId="46B25E12" w14:textId="77777777" w:rsidR="00D43C0D" w:rsidRPr="00D43C0D" w:rsidRDefault="00D43C0D" w:rsidP="00D43C0D">
            <w:pPr>
              <w:pStyle w:val="SBBZ-632--KompetenztabelleListeKSKompetenzspektrum"/>
            </w:pPr>
            <w:r>
              <w:t>stellen eigene Werke und Produkte aus</w:t>
            </w:r>
          </w:p>
          <w:p w14:paraId="43CFB261" w14:textId="77777777" w:rsidR="00D43C0D" w:rsidRPr="00D43C0D" w:rsidRDefault="00D43C0D" w:rsidP="00D43C0D">
            <w:pPr>
              <w:pStyle w:val="SBBZ-632--KompetenztabelleListeKSKompetenzspektrum"/>
            </w:pPr>
            <w:r>
              <w:t>erfahren, dass man durch Kunst auch Botschaften senden kann (zum Beispiel Provokationen, Hinweise auf Missstände, Ungerechtigkeiten)</w:t>
            </w:r>
          </w:p>
          <w:p w14:paraId="11FB04EA" w14:textId="77777777" w:rsidR="00D43C0D" w:rsidRPr="00D43C0D" w:rsidRDefault="00D43C0D" w:rsidP="00D43C0D">
            <w:pPr>
              <w:pStyle w:val="SBBZ-632--KompetenztabelleListeKSKompetenzspektrum"/>
            </w:pPr>
            <w:r>
              <w:t>präsentieren Ideen und (Teil-)Ergebnisse</w:t>
            </w:r>
          </w:p>
          <w:p w14:paraId="65F83808" w14:textId="77777777" w:rsidR="00D43C0D" w:rsidRPr="00D43C0D" w:rsidRDefault="00D43C0D" w:rsidP="00D43C0D">
            <w:pPr>
              <w:pStyle w:val="SBBZ-632--KompetenztabelleListeKSKompetenzspektrum"/>
            </w:pPr>
            <w:r>
              <w:t>dokumentieren den künstlerischen Prozess</w:t>
            </w:r>
          </w:p>
          <w:p w14:paraId="7E8A7F7E" w14:textId="77777777" w:rsidR="00D43C0D" w:rsidRPr="00D43C0D" w:rsidRDefault="00D43C0D" w:rsidP="00D43C0D">
            <w:pPr>
              <w:pStyle w:val="SBBZ-632--KompetenztabelleListeKSKompetenzspektrum"/>
            </w:pPr>
            <w:r>
              <w:t>reflektieren die künstlerischen Prozesse</w:t>
            </w:r>
          </w:p>
          <w:p w14:paraId="2249F6E4" w14:textId="77777777" w:rsidR="00D43C0D" w:rsidRPr="00D43C0D" w:rsidRDefault="00D43C0D" w:rsidP="00D43C0D">
            <w:pPr>
              <w:pStyle w:val="SBBZ-632--KompetenztabelleListeKSKompetenzspektrum"/>
            </w:pPr>
            <w:r>
              <w:t>kommen mit anderen über den Prozess und die Ergebnisse ins Gespräch</w:t>
            </w:r>
          </w:p>
          <w:p w14:paraId="0A9154E2" w14:textId="77777777" w:rsidR="00D43C0D" w:rsidRPr="00D43C0D" w:rsidRDefault="00D43C0D" w:rsidP="00D43C0D">
            <w:pPr>
              <w:pStyle w:val="SBBZ-632--KompetenztabelleListeKSKompetenzspektrum"/>
            </w:pPr>
            <w:r>
              <w:t>geben Feedback und nehmen Feedback an</w:t>
            </w:r>
          </w:p>
        </w:tc>
      </w:tr>
      <w:tr w:rsidR="00D43C0D" w14:paraId="2EFDDD69" w14:textId="77777777" w:rsidTr="00FA24C3">
        <w:trPr>
          <w:cnfStyle w:val="000000010000" w:firstRow="0" w:lastRow="0" w:firstColumn="0" w:lastColumn="0" w:oddVBand="0" w:evenVBand="0" w:oddHBand="0" w:evenHBand="1" w:firstRowFirstColumn="0" w:firstRowLastColumn="0" w:lastRowFirstColumn="0" w:lastRowLastColumn="0"/>
        </w:trPr>
        <w:tc>
          <w:tcPr>
            <w:tcW w:w="4395" w:type="dxa"/>
          </w:tcPr>
          <w:p w14:paraId="29CC2841" w14:textId="77777777" w:rsidR="00D43C0D" w:rsidRPr="00D43C0D" w:rsidRDefault="00D43C0D" w:rsidP="00D43C0D">
            <w:pPr>
              <w:pStyle w:val="SBBZ-613--KompetenztabelleberschriftBI"/>
            </w:pPr>
            <w:r>
              <w:t>Beispielhafte Inhalte</w:t>
            </w:r>
          </w:p>
        </w:tc>
        <w:tc>
          <w:tcPr>
            <w:tcW w:w="4818" w:type="dxa"/>
          </w:tcPr>
          <w:p w14:paraId="18311BA2" w14:textId="77777777" w:rsidR="00D43C0D" w:rsidRPr="00D43C0D" w:rsidRDefault="00D43C0D" w:rsidP="00D43C0D">
            <w:pPr>
              <w:pStyle w:val="SBBZ-614--KompetenztabelleberschriftEX"/>
            </w:pPr>
            <w:r>
              <w:t>Exemplarische Aneignungs- und</w:t>
            </w:r>
            <w:r>
              <w:br/>
              <w:t>Differenzierungsmöglichkeiten</w:t>
            </w:r>
          </w:p>
        </w:tc>
      </w:tr>
      <w:tr w:rsidR="00D43C0D" w14:paraId="058D8E74" w14:textId="77777777" w:rsidTr="00FA24C3">
        <w:tc>
          <w:tcPr>
            <w:tcW w:w="4395" w:type="dxa"/>
          </w:tcPr>
          <w:p w14:paraId="5C23CA87" w14:textId="77777777" w:rsidR="00D43C0D" w:rsidRPr="00D43C0D" w:rsidRDefault="00D43C0D" w:rsidP="00D43C0D">
            <w:pPr>
              <w:pStyle w:val="SBBZ-633--KompetenztabelleListeBIBeispielhafteInhalte"/>
            </w:pPr>
            <w:r>
              <w:t xml:space="preserve">Kunstwerk des Monats, </w:t>
            </w:r>
            <w:r w:rsidRPr="00D43C0D">
              <w:t>Kunsträtsel/Technikrätsel</w:t>
            </w:r>
          </w:p>
          <w:p w14:paraId="641D7E86" w14:textId="77777777" w:rsidR="00D43C0D" w:rsidRPr="00D43C0D" w:rsidRDefault="00D43C0D" w:rsidP="00D43C0D">
            <w:pPr>
              <w:pStyle w:val="SBBZ-633--KompetenztabelleListeBIBeispielhafteInhalte"/>
            </w:pPr>
            <w:r>
              <w:lastRenderedPageBreak/>
              <w:t>Projektwochen zu Kunst und Werken</w:t>
            </w:r>
          </w:p>
          <w:p w14:paraId="5A8BC095" w14:textId="77777777" w:rsidR="00D43C0D" w:rsidRPr="00D43C0D" w:rsidRDefault="00D43C0D" w:rsidP="00D43C0D">
            <w:pPr>
              <w:pStyle w:val="SBBZ-633--KompetenztabelleListeBIBeispielhafteInhalte"/>
            </w:pPr>
            <w:r>
              <w:t>Besuch von Ateliers und Werkstätten</w:t>
            </w:r>
          </w:p>
          <w:p w14:paraId="3E67EF2B" w14:textId="77777777" w:rsidR="00D43C0D" w:rsidRPr="00D43C0D" w:rsidRDefault="00D43C0D" w:rsidP="00D43C0D">
            <w:pPr>
              <w:pStyle w:val="SBBZ-633B--KompetenztabelleListeBIFETTBeispielhafteInhaltefett"/>
            </w:pPr>
            <w:r>
              <w:t>Präsentation der Schülerwerke für Mitschülerinnen und -schüler, Eltern, Nachbarschulen, Gemeinwesen</w:t>
            </w:r>
          </w:p>
          <w:p w14:paraId="344F12B3" w14:textId="77777777" w:rsidR="00D43C0D" w:rsidRPr="00D43C0D" w:rsidRDefault="00D43C0D" w:rsidP="00D43C0D">
            <w:pPr>
              <w:pStyle w:val="SBBZ-633--KompetenztabelleListeBIBeispielhafteInhalte"/>
            </w:pPr>
            <w:r>
              <w:t>Dokumentation des Erstellungsprozesses von Werken (zum Beispiel durch Clips, Erklärvideos, Fotodokumentation)</w:t>
            </w:r>
          </w:p>
        </w:tc>
        <w:tc>
          <w:tcPr>
            <w:tcW w:w="4818" w:type="dxa"/>
          </w:tcPr>
          <w:p w14:paraId="588D1AD8" w14:textId="77777777" w:rsidR="00D43C0D" w:rsidRPr="00D43C0D" w:rsidRDefault="00D43C0D" w:rsidP="00D43C0D">
            <w:pPr>
              <w:pStyle w:val="SBBZ-624--KompetenztabelleTextEXDieSchlerinn"/>
            </w:pPr>
            <w:r>
              <w:lastRenderedPageBreak/>
              <w:t>Die Schülerin oder der Schüler</w:t>
            </w:r>
          </w:p>
          <w:p w14:paraId="384BA4B0" w14:textId="77777777" w:rsidR="00D43C0D" w:rsidRPr="00D43C0D" w:rsidRDefault="00D43C0D" w:rsidP="00D43C0D">
            <w:pPr>
              <w:pStyle w:val="SBBZ-634--KompetenztabelleListeEXExemplarische"/>
            </w:pPr>
            <w:r>
              <w:lastRenderedPageBreak/>
              <w:t>lässt zu, dass ihre/seine Werke in der Schulöffentlichkeit präsentiert werden</w:t>
            </w:r>
          </w:p>
          <w:p w14:paraId="48F9D412" w14:textId="77777777" w:rsidR="00D43C0D" w:rsidRPr="00D43C0D" w:rsidRDefault="00D43C0D" w:rsidP="00D43C0D">
            <w:pPr>
              <w:pStyle w:val="SBBZ-634--KompetenztabelleListeEXExemplarische"/>
            </w:pPr>
            <w:r>
              <w:t>gestaltet Präsentationsräume für eigene Werke selbst</w:t>
            </w:r>
          </w:p>
          <w:p w14:paraId="3349921A" w14:textId="77777777" w:rsidR="00D43C0D" w:rsidRPr="00D43C0D" w:rsidRDefault="00D43C0D" w:rsidP="00D43C0D">
            <w:pPr>
              <w:pStyle w:val="SBBZ-634--KompetenztabelleListeEXExemplarische"/>
            </w:pPr>
            <w:r>
              <w:t>stellt ihre/seine Werke einer ausgewählten Schülergruppe vor</w:t>
            </w:r>
          </w:p>
          <w:p w14:paraId="2876C7F0" w14:textId="77777777" w:rsidR="00D43C0D" w:rsidRPr="00D43C0D" w:rsidRDefault="00D43C0D" w:rsidP="00D43C0D">
            <w:pPr>
              <w:pStyle w:val="SBBZ-634--KompetenztabelleListeEXExemplarische"/>
            </w:pPr>
            <w:r>
              <w:t>erläutert den künstlerischen Prozess während der Präsentation des eigenen Kunstwerks</w:t>
            </w:r>
          </w:p>
          <w:p w14:paraId="6FE10984" w14:textId="77777777" w:rsidR="00D43C0D" w:rsidRPr="00D43C0D" w:rsidRDefault="00D43C0D" w:rsidP="00D43C0D">
            <w:pPr>
              <w:pStyle w:val="SBBZ-634--KompetenztabelleListeEXExemplarische"/>
            </w:pPr>
            <w:r>
              <w:t>wird in Schul- oder anderen öffentlichen Veranstaltungen für ihre/seine Kunstwerke gewürdigt</w:t>
            </w:r>
          </w:p>
          <w:p w14:paraId="27370A29" w14:textId="77777777" w:rsidR="00D43C0D" w:rsidRPr="00D43C0D" w:rsidRDefault="00D43C0D" w:rsidP="00D43C0D">
            <w:pPr>
              <w:pStyle w:val="SBBZ-634--KompetenztabelleListeEXExemplarische"/>
            </w:pPr>
            <w:r>
              <w:t>konzipiert eine Vernissage für Eltern, Gemeinde, Nachbarschulen, politische Vertreter</w:t>
            </w:r>
          </w:p>
        </w:tc>
      </w:tr>
      <w:tr w:rsidR="00D43C0D" w14:paraId="3ED99F29" w14:textId="77777777" w:rsidTr="00FA24C3">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29EBD87" w14:textId="77777777" w:rsidR="00D43C0D" w:rsidRPr="00D43C0D" w:rsidRDefault="00D43C0D" w:rsidP="00D43C0D">
            <w:pPr>
              <w:pStyle w:val="SBBZ-615--KompetenztabelleberschriftBV"/>
            </w:pPr>
            <w:r>
              <w:lastRenderedPageBreak/>
              <w:t>Bezüge und Verweise</w:t>
            </w:r>
          </w:p>
        </w:tc>
      </w:tr>
      <w:tr w:rsidR="00D43C0D" w14:paraId="758AEF16" w14:textId="77777777" w:rsidTr="00FA24C3">
        <w:trPr>
          <w:trHeight w:val="334"/>
        </w:trPr>
        <w:tc>
          <w:tcPr>
            <w:tcW w:w="9213" w:type="dxa"/>
            <w:gridSpan w:val="2"/>
          </w:tcPr>
          <w:p w14:paraId="3DBBCDCC" w14:textId="77777777" w:rsidR="00D43C0D" w:rsidRPr="00D43C0D" w:rsidRDefault="00D43C0D" w:rsidP="00D43C0D">
            <w:pPr>
              <w:pStyle w:val="SBBZ-641--KompetenztabelleVerweisB"/>
            </w:pPr>
            <w:r>
              <w:t>PER 2.1.4.1 Identität und Selbstbild</w:t>
            </w:r>
          </w:p>
          <w:p w14:paraId="68D2E625" w14:textId="77777777" w:rsidR="00D43C0D" w:rsidRPr="00D43C0D" w:rsidRDefault="00D43C0D" w:rsidP="00D43C0D">
            <w:pPr>
              <w:pStyle w:val="SBBZ-641--KompetenztabelleVerweisB"/>
            </w:pPr>
            <w:r>
              <w:t>SOZ 2.1.3 Kommunikation</w:t>
            </w:r>
          </w:p>
          <w:p w14:paraId="7DD40DE0" w14:textId="77777777" w:rsidR="00D43C0D" w:rsidRPr="00D43C0D" w:rsidRDefault="00D43C0D" w:rsidP="00D43C0D">
            <w:pPr>
              <w:pStyle w:val="SBBZ-642--KompetenztabelleVerweisC"/>
            </w:pPr>
            <w:r>
              <w:t>D 2.1.2 Zuhören und Sprechen / mündliche Kommunikation</w:t>
            </w:r>
          </w:p>
          <w:p w14:paraId="4B2554EB" w14:textId="77777777" w:rsidR="00D43C0D" w:rsidRPr="00D43C0D" w:rsidRDefault="00D43C0D" w:rsidP="00D43C0D">
            <w:pPr>
              <w:pStyle w:val="SBBZ-643--KompetenztabelleVerweisP"/>
            </w:pPr>
            <w:r>
              <w:t>GS KUW 2.3 Kommunizieren und sich verständigen</w:t>
            </w:r>
          </w:p>
          <w:p w14:paraId="72378FAA" w14:textId="77777777" w:rsidR="00D43C0D" w:rsidRPr="00D43C0D" w:rsidRDefault="00D43C0D" w:rsidP="00D43C0D">
            <w:pPr>
              <w:pStyle w:val="SBBZ-643--KompetenztabelleVerweisP"/>
            </w:pPr>
            <w:r>
              <w:t xml:space="preserve">GS KUW 2.5 Reflektieren und sich </w:t>
            </w:r>
            <w:r w:rsidRPr="00D43C0D">
              <w:t>positionieren</w:t>
            </w:r>
          </w:p>
          <w:p w14:paraId="588F53DC" w14:textId="77777777" w:rsidR="00D43C0D" w:rsidRPr="00D43C0D" w:rsidRDefault="00D43C0D" w:rsidP="00D43C0D">
            <w:pPr>
              <w:pStyle w:val="SBBZ-645--KompetenztabelleVerweisL"/>
            </w:pPr>
            <w:r>
              <w:t>BNE 1 Bedeutung und Gefährdungen einer nachhaltigen Entwicklung</w:t>
            </w:r>
          </w:p>
          <w:p w14:paraId="0D90F65E" w14:textId="77777777" w:rsidR="00D43C0D" w:rsidRPr="00D43C0D" w:rsidRDefault="00D43C0D" w:rsidP="00D43C0D">
            <w:pPr>
              <w:pStyle w:val="SBBZ-645--KompetenztabelleVerweisL"/>
            </w:pPr>
            <w:r>
              <w:t>BNE 5 Teilhabe, Mitwirkung, Mitbestimmung</w:t>
            </w:r>
          </w:p>
          <w:p w14:paraId="0D4826A7" w14:textId="77777777" w:rsidR="00D43C0D" w:rsidRPr="00D43C0D" w:rsidRDefault="00D43C0D" w:rsidP="00D43C0D">
            <w:pPr>
              <w:pStyle w:val="SBBZ-645--KompetenztabelleVerweisL"/>
            </w:pPr>
            <w:r>
              <w:t>BTV 3 Toleranz, Solidarität, Inklusion, Antidiskriminierung</w:t>
            </w:r>
          </w:p>
          <w:p w14:paraId="23FF987B" w14:textId="77777777" w:rsidR="00D43C0D" w:rsidRPr="00D43C0D" w:rsidRDefault="00D43C0D" w:rsidP="00D43C0D">
            <w:pPr>
              <w:pStyle w:val="SBBZ-645--KompetenztabelleVerweisL"/>
            </w:pPr>
            <w:r>
              <w:t xml:space="preserve">BO 3 Einschätzung und Überprüfung eigener Fähigkeiten und </w:t>
            </w:r>
            <w:r w:rsidRPr="00D43C0D">
              <w:t>Potenziale</w:t>
            </w:r>
          </w:p>
          <w:p w14:paraId="1F8968EC" w14:textId="77777777" w:rsidR="00D43C0D" w:rsidRPr="00D43C0D" w:rsidRDefault="00D43C0D" w:rsidP="00D43C0D">
            <w:pPr>
              <w:pStyle w:val="SBBZ-645--KompetenztabelleVerweisL"/>
            </w:pPr>
            <w:r>
              <w:t>PG 2 Selbstregulation und Lernen</w:t>
            </w:r>
          </w:p>
        </w:tc>
      </w:tr>
    </w:tbl>
    <w:p w14:paraId="6E031886" w14:textId="77777777" w:rsidR="00D43C0D" w:rsidRDefault="00D43C0D" w:rsidP="00D43C0D">
      <w:pPr>
        <w:pStyle w:val="SBBZ-001--AbsatzStandard"/>
        <w:sectPr w:rsidR="00D43C0D">
          <w:pgSz w:w="11906" w:h="16838"/>
          <w:pgMar w:top="1587" w:right="1134" w:bottom="1020" w:left="1134" w:header="964" w:footer="283" w:gutter="283"/>
          <w:cols w:space="720"/>
          <w:formProt w:val="0"/>
          <w:docGrid w:linePitch="360" w:charSpace="8192"/>
        </w:sectPr>
      </w:pPr>
    </w:p>
    <w:p w14:paraId="07D0BE80" w14:textId="3514FF20" w:rsidR="00D43C0D" w:rsidRPr="00D43C0D" w:rsidRDefault="00D43C0D" w:rsidP="00D43C0D">
      <w:pPr>
        <w:pStyle w:val="SBBZ-X13--SteuercodeINCLUDEIMPORT"/>
        <w:rPr>
          <w:lang w:val="en-US"/>
        </w:rPr>
      </w:pPr>
      <w:bookmarkStart w:id="43" w:name="_Toc8146939"/>
      <w:bookmarkEnd w:id="43"/>
      <w:r w:rsidRPr="00D43C0D">
        <w:rPr>
          <w:lang w:val="en-US"/>
        </w:rPr>
        <w:lastRenderedPageBreak/>
        <w:t xml:space="preserve">INCLUDE_IMPORT –NAME </w:t>
      </w:r>
      <w:r w:rsidR="00D53160" w:rsidRPr="00D53160">
        <w:rPr>
          <w:lang w:val="en-US"/>
        </w:rPr>
        <w:t>"SOP-LERNEN2022-ANHANG-01"</w:t>
      </w:r>
    </w:p>
    <w:p w14:paraId="6E28E4AD" w14:textId="77777777" w:rsidR="00D43C0D" w:rsidRPr="00D43C0D" w:rsidRDefault="00D43C0D" w:rsidP="00D43C0D">
      <w:pPr>
        <w:pStyle w:val="SBBZ-X11--SteuercodeSKIPIMPORTBEGIN"/>
      </w:pPr>
      <w:r w:rsidRPr="00D43C0D">
        <w:t>SKIP_IMPORT_BEGIN</w:t>
      </w:r>
    </w:p>
    <w:p w14:paraId="31D9B92F" w14:textId="77777777" w:rsidR="00D43C0D" w:rsidRPr="00D43C0D" w:rsidRDefault="00D43C0D" w:rsidP="00D43C0D">
      <w:pPr>
        <w:pStyle w:val="SBBZ-531--TeilBC3AN-berschrift13Anhang"/>
      </w:pPr>
      <w:bookmarkStart w:id="44" w:name="_Toc96462528"/>
      <w:bookmarkStart w:id="45" w:name="_Toc107552114"/>
      <w:r>
        <w:t>Anhang</w:t>
      </w:r>
      <w:bookmarkEnd w:id="44"/>
      <w:bookmarkEnd w:id="45"/>
    </w:p>
    <w:p w14:paraId="08A20F21" w14:textId="77777777" w:rsidR="00D43C0D" w:rsidRPr="00D43C0D" w:rsidRDefault="00D43C0D" w:rsidP="00D43C0D">
      <w:pPr>
        <w:pStyle w:val="SBBZ-532--TeilBC3AN-berschrift23XBereich"/>
      </w:pPr>
      <w:bookmarkStart w:id="46" w:name="_Toc96462529"/>
      <w:bookmarkStart w:id="47" w:name="_Toc107552115"/>
      <w:r>
        <w:t>Verweise</w:t>
      </w:r>
      <w:bookmarkEnd w:id="46"/>
      <w:bookmarkEnd w:id="47"/>
    </w:p>
    <w:p w14:paraId="4C2B0A4D" w14:textId="77777777" w:rsidR="00D43C0D" w:rsidRDefault="00D43C0D" w:rsidP="00D43C0D">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D43C0D" w14:paraId="1E876FF9" w14:textId="77777777" w:rsidTr="00FA24C3">
        <w:trPr>
          <w:cnfStyle w:val="100000000000" w:firstRow="1" w:lastRow="0" w:firstColumn="0" w:lastColumn="0" w:oddVBand="0" w:evenVBand="0" w:oddHBand="0" w:evenHBand="0" w:firstRowFirstColumn="0" w:firstRowLastColumn="0" w:lastRowFirstColumn="0" w:lastRowLastColumn="0"/>
        </w:trPr>
        <w:tc>
          <w:tcPr>
            <w:tcW w:w="9214" w:type="dxa"/>
          </w:tcPr>
          <w:p w14:paraId="2A371759" w14:textId="77777777" w:rsidR="00D43C0D" w:rsidRPr="00D43C0D" w:rsidRDefault="00D43C0D" w:rsidP="00D43C0D">
            <w:pPr>
              <w:pStyle w:val="SBBZ-041--VerweisicontabelleAnhangberschrift"/>
            </w:pPr>
            <w:r>
              <w:t>Bezüge und Verweise</w:t>
            </w:r>
          </w:p>
        </w:tc>
      </w:tr>
      <w:tr w:rsidR="00D43C0D" w14:paraId="60287896" w14:textId="77777777" w:rsidTr="00FA24C3">
        <w:trPr>
          <w:trHeight w:val="693"/>
        </w:trPr>
        <w:tc>
          <w:tcPr>
            <w:tcW w:w="9214" w:type="dxa"/>
          </w:tcPr>
          <w:p w14:paraId="4CDF779A" w14:textId="77777777" w:rsidR="00D43C0D" w:rsidRPr="00D43C0D" w:rsidRDefault="00D43C0D" w:rsidP="00D43C0D">
            <w:pPr>
              <w:pStyle w:val="SBBZ-641--KompetenztabelleVerweisB"/>
            </w:pPr>
            <w:r>
              <w:t>Verweis auf ein Lebensfeld</w:t>
            </w:r>
          </w:p>
          <w:p w14:paraId="33FC281C" w14:textId="77777777" w:rsidR="00D43C0D" w:rsidRPr="00D43C0D" w:rsidRDefault="00D43C0D" w:rsidP="00D43C0D">
            <w:pPr>
              <w:pStyle w:val="SBBZ-642--KompetenztabelleVerweisC"/>
            </w:pPr>
            <w:r>
              <w:t>Verweis auf Fächer/Fächergruppen innerhalb des Plans</w:t>
            </w:r>
          </w:p>
          <w:p w14:paraId="6B9B99DA" w14:textId="77777777" w:rsidR="00D43C0D" w:rsidRPr="00D43C0D" w:rsidRDefault="00D43C0D" w:rsidP="00D43C0D">
            <w:pPr>
              <w:pStyle w:val="SBBZ-643--KompetenztabelleVerweisP"/>
            </w:pPr>
            <w:r>
              <w:t>Verweis auf die prozessbezogenen Kompetenzen aus dem Bildungsplan 2016</w:t>
            </w:r>
          </w:p>
          <w:p w14:paraId="4B6A3EAD" w14:textId="77777777" w:rsidR="00D43C0D" w:rsidRPr="00D43C0D" w:rsidRDefault="00D43C0D" w:rsidP="00D43C0D">
            <w:pPr>
              <w:pStyle w:val="SBBZ-644--KompetenztabelleVerweisI"/>
            </w:pPr>
            <w:r>
              <w:t xml:space="preserve">Verweis auf die inhaltsbezogenen </w:t>
            </w:r>
            <w:r w:rsidRPr="00D43C0D">
              <w:t>Kompetenzen aus dem Bildungsplan 2016</w:t>
            </w:r>
          </w:p>
          <w:p w14:paraId="45F33DB3" w14:textId="77777777" w:rsidR="00D43C0D" w:rsidRPr="00D43C0D" w:rsidRDefault="00D43C0D" w:rsidP="00D43C0D">
            <w:pPr>
              <w:pStyle w:val="SBBZ-645--KompetenztabelleVerweisL"/>
            </w:pPr>
            <w:r>
              <w:t>Verweis auf eine Leitperspektive aus dem Bildungsplan 2016</w:t>
            </w:r>
          </w:p>
          <w:p w14:paraId="1F92E77A" w14:textId="77777777" w:rsidR="00D43C0D" w:rsidRPr="00D43C0D" w:rsidRDefault="00D43C0D" w:rsidP="00D43C0D">
            <w:pPr>
              <w:pStyle w:val="SBBZ-646--KompetenztabelleVerweisDbzwLFDB"/>
            </w:pPr>
            <w:r>
              <w:t>Verweis auf den Leitfaden Demokratiebildung</w:t>
            </w:r>
          </w:p>
          <w:p w14:paraId="61C6F8ED" w14:textId="77777777" w:rsidR="00D43C0D" w:rsidRPr="00D43C0D" w:rsidRDefault="00D43C0D" w:rsidP="00D43C0D">
            <w:pPr>
              <w:pStyle w:val="SBBZ-647--KompetenztabelleVerweisRG"/>
            </w:pPr>
            <w:r>
              <w:t>Verweis auf den Rechtschreib- oder Grammatikrahmen</w:t>
            </w:r>
          </w:p>
          <w:p w14:paraId="2948927C" w14:textId="77777777" w:rsidR="00D43C0D" w:rsidRPr="00D43C0D" w:rsidRDefault="00D43C0D" w:rsidP="00D43C0D">
            <w:pPr>
              <w:pStyle w:val="SBBZ-648--KompetenztabelleVerweisAllgemeinPfeil"/>
            </w:pPr>
            <w:r>
              <w:t>Verweis auf sonstiges Dokument</w:t>
            </w:r>
          </w:p>
        </w:tc>
      </w:tr>
    </w:tbl>
    <w:p w14:paraId="0BA6EEA8" w14:textId="77777777" w:rsidR="00D43C0D" w:rsidRDefault="00D43C0D" w:rsidP="00D43C0D">
      <w:pPr>
        <w:pStyle w:val="SBBZ-001--AbsatzStandard"/>
      </w:pPr>
    </w:p>
    <w:p w14:paraId="1E1E668B" w14:textId="77777777" w:rsidR="00D43C0D" w:rsidRDefault="00D43C0D" w:rsidP="00D43C0D">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D43C0D" w14:paraId="474B8788" w14:textId="77777777" w:rsidTr="00FA24C3">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0F50AF3A" w14:textId="77777777" w:rsidR="00D43C0D" w:rsidRPr="00D43C0D" w:rsidRDefault="00D43C0D" w:rsidP="00D43C0D">
            <w:pPr>
              <w:pStyle w:val="SBBZ-031--Absatztabelleberschrift"/>
            </w:pPr>
            <w:r>
              <w:t>Verweis</w:t>
            </w:r>
          </w:p>
        </w:tc>
        <w:tc>
          <w:tcPr>
            <w:tcW w:w="5376" w:type="dxa"/>
            <w:tcBorders>
              <w:top w:val="single" w:sz="12" w:space="0" w:color="000000"/>
              <w:bottom w:val="single" w:sz="12" w:space="0" w:color="000000"/>
            </w:tcBorders>
          </w:tcPr>
          <w:p w14:paraId="255EF78C" w14:textId="77777777" w:rsidR="00D43C0D" w:rsidRPr="00D43C0D" w:rsidRDefault="00D43C0D" w:rsidP="00D43C0D">
            <w:pPr>
              <w:pStyle w:val="SBBZ-031--Absatztabelleberschrift"/>
            </w:pPr>
            <w:r>
              <w:t>Erläuterung</w:t>
            </w:r>
          </w:p>
        </w:tc>
      </w:tr>
      <w:tr w:rsidR="00D43C0D" w14:paraId="2FF5BBFF" w14:textId="77777777" w:rsidTr="00FA24C3">
        <w:trPr>
          <w:trHeight w:val="315"/>
        </w:trPr>
        <w:tc>
          <w:tcPr>
            <w:tcW w:w="3974" w:type="dxa"/>
          </w:tcPr>
          <w:p w14:paraId="379B45CC" w14:textId="77777777" w:rsidR="00D43C0D" w:rsidRPr="00D43C0D" w:rsidRDefault="00D43C0D" w:rsidP="00D43C0D">
            <w:pPr>
              <w:pStyle w:val="SBBZ-641--KompetenztabelleVerweisB"/>
            </w:pPr>
            <w:r>
              <w:t>ARB 2.1.1 Grundhaltungen und Schlüsselqualifikationen</w:t>
            </w:r>
          </w:p>
        </w:tc>
        <w:tc>
          <w:tcPr>
            <w:tcW w:w="5376" w:type="dxa"/>
          </w:tcPr>
          <w:p w14:paraId="5AD17155" w14:textId="77777777" w:rsidR="00D43C0D" w:rsidRPr="00D43C0D" w:rsidRDefault="00D43C0D" w:rsidP="00D43C0D">
            <w:pPr>
              <w:pStyle w:val="SBBZ-032--AbsatztabelleZeile"/>
            </w:pPr>
            <w:r>
              <w:t>Verweis auf ein Lebensfeld: Arbeitsleben, Kompetenzfeld 2.1.1 Grundhaltungen und Schlüsselqualifikationen</w:t>
            </w:r>
          </w:p>
        </w:tc>
      </w:tr>
      <w:tr w:rsidR="00D43C0D" w14:paraId="6B1EAFE4" w14:textId="77777777" w:rsidTr="00FA24C3">
        <w:trPr>
          <w:trHeight w:val="475"/>
        </w:trPr>
        <w:tc>
          <w:tcPr>
            <w:tcW w:w="3974" w:type="dxa"/>
          </w:tcPr>
          <w:p w14:paraId="0139F19E" w14:textId="77777777" w:rsidR="00D43C0D" w:rsidRPr="00D43C0D" w:rsidRDefault="00D43C0D" w:rsidP="00D43C0D">
            <w:pPr>
              <w:pStyle w:val="SBBZ-642--KompetenztabelleVerweisC"/>
            </w:pPr>
            <w:r>
              <w:t>BSS 2.1.4 Bewegen an Geräten</w:t>
            </w:r>
          </w:p>
        </w:tc>
        <w:tc>
          <w:tcPr>
            <w:tcW w:w="5376" w:type="dxa"/>
          </w:tcPr>
          <w:p w14:paraId="26F6F4EB" w14:textId="77777777" w:rsidR="00D43C0D" w:rsidRPr="00D43C0D" w:rsidRDefault="00D43C0D" w:rsidP="00D43C0D">
            <w:pPr>
              <w:pStyle w:val="SBBZ-032--AbsatztabelleZeile"/>
            </w:pPr>
            <w:r>
              <w:t xml:space="preserve">Verweis auf </w:t>
            </w:r>
            <w:r w:rsidRPr="00D43C0D">
              <w:t>ein Fach: Bewegung, Spiel und Sport, Kompetenzfeld 2.1.4 Bewegen an Geräten</w:t>
            </w:r>
          </w:p>
        </w:tc>
      </w:tr>
      <w:tr w:rsidR="00D43C0D" w14:paraId="03ED8549" w14:textId="77777777" w:rsidTr="00FA24C3">
        <w:trPr>
          <w:trHeight w:val="627"/>
        </w:trPr>
        <w:tc>
          <w:tcPr>
            <w:tcW w:w="3974" w:type="dxa"/>
          </w:tcPr>
          <w:p w14:paraId="134E9EFA" w14:textId="77777777" w:rsidR="00D43C0D" w:rsidRPr="00D43C0D" w:rsidRDefault="00D43C0D" w:rsidP="00D43C0D">
            <w:pPr>
              <w:pStyle w:val="SBBZ-643--KompetenztabelleVerweisP"/>
            </w:pPr>
            <w:r>
              <w:t>GS D 2.1 Sprechen und Zuhören 1</w:t>
            </w:r>
          </w:p>
        </w:tc>
        <w:tc>
          <w:tcPr>
            <w:tcW w:w="5376" w:type="dxa"/>
          </w:tcPr>
          <w:p w14:paraId="4A35904C" w14:textId="77777777" w:rsidR="00D43C0D" w:rsidRPr="00D43C0D" w:rsidRDefault="00D43C0D" w:rsidP="00D43C0D">
            <w:pPr>
              <w:pStyle w:val="SBBZ-032--AbsatztabelleZeile"/>
            </w:pPr>
            <w:r>
              <w:t xml:space="preserve">Verweis auf eine prozessbezogene Kompetenz aus dem Bildungsplan der Grundschule, Fach Deutsch, Bereich 2.1 Sprechen und Zuhören, </w:t>
            </w:r>
            <w:r w:rsidRPr="00D43C0D">
              <w:t>Teilkompetenz 1</w:t>
            </w:r>
          </w:p>
        </w:tc>
      </w:tr>
      <w:tr w:rsidR="00D43C0D" w14:paraId="129DB0BF" w14:textId="77777777" w:rsidTr="00FA24C3">
        <w:trPr>
          <w:trHeight w:val="575"/>
        </w:trPr>
        <w:tc>
          <w:tcPr>
            <w:tcW w:w="3974" w:type="dxa"/>
          </w:tcPr>
          <w:p w14:paraId="4A1EF48C" w14:textId="77777777" w:rsidR="00D43C0D" w:rsidRPr="00D43C0D" w:rsidRDefault="00D43C0D" w:rsidP="00D43C0D">
            <w:pPr>
              <w:pStyle w:val="SBBZ-644--KompetenztabelleVerweisI"/>
            </w:pPr>
            <w:r w:rsidRPr="00D43C0D">
              <w:t>SEK1 MUS 3.1.3 Musik reflektieren</w:t>
            </w:r>
          </w:p>
        </w:tc>
        <w:tc>
          <w:tcPr>
            <w:tcW w:w="5376" w:type="dxa"/>
          </w:tcPr>
          <w:p w14:paraId="20986D16" w14:textId="77777777" w:rsidR="00D43C0D" w:rsidRPr="00D43C0D" w:rsidRDefault="00D43C0D" w:rsidP="00D43C0D">
            <w:pPr>
              <w:pStyle w:val="SBBZ-032--AbsatztabelleZeile"/>
            </w:pPr>
            <w:r>
              <w:t>Verweis auf Standards für inhaltsbezogene Kompetenzen aus dem Bildungsplan der Sekundarstufe I, Fach Musik, Bereich 3.1.3 Musik reflektieren</w:t>
            </w:r>
          </w:p>
        </w:tc>
      </w:tr>
      <w:tr w:rsidR="00D43C0D" w14:paraId="49DC77A4" w14:textId="77777777" w:rsidTr="00FA24C3">
        <w:trPr>
          <w:trHeight w:val="278"/>
        </w:trPr>
        <w:tc>
          <w:tcPr>
            <w:tcW w:w="3974" w:type="dxa"/>
          </w:tcPr>
          <w:p w14:paraId="46925B5D" w14:textId="77777777" w:rsidR="00D43C0D" w:rsidRPr="00D43C0D" w:rsidRDefault="00D43C0D" w:rsidP="00D43C0D">
            <w:pPr>
              <w:pStyle w:val="SBBZ-645--KompetenztabelleVerweisL"/>
            </w:pPr>
            <w:r>
              <w:t>BNE Demokratiefähigkeit</w:t>
            </w:r>
          </w:p>
        </w:tc>
        <w:tc>
          <w:tcPr>
            <w:tcW w:w="5376" w:type="dxa"/>
          </w:tcPr>
          <w:p w14:paraId="77C7DFAA" w14:textId="77777777" w:rsidR="00D43C0D" w:rsidRPr="00D43C0D" w:rsidRDefault="00D43C0D" w:rsidP="00D43C0D">
            <w:pPr>
              <w:pStyle w:val="SBBZ-032--AbsatztabelleZeile"/>
            </w:pPr>
            <w:r>
              <w:t xml:space="preserve">Verweis auf eine </w:t>
            </w:r>
            <w:r w:rsidRPr="00D43C0D">
              <w:t>Leitperspektive BNE = Bildung für nachhaltige Entwicklung, zentraler Aspekt Demokratiefähigkeit</w:t>
            </w:r>
          </w:p>
        </w:tc>
      </w:tr>
      <w:tr w:rsidR="00D43C0D" w14:paraId="25B39E03" w14:textId="77777777" w:rsidTr="00FA24C3">
        <w:trPr>
          <w:trHeight w:val="286"/>
        </w:trPr>
        <w:tc>
          <w:tcPr>
            <w:tcW w:w="3974" w:type="dxa"/>
          </w:tcPr>
          <w:p w14:paraId="29E6A439" w14:textId="77777777" w:rsidR="00D43C0D" w:rsidRPr="00D43C0D" w:rsidRDefault="00D43C0D" w:rsidP="00D43C0D">
            <w:pPr>
              <w:pStyle w:val="SBBZ-646--KompetenztabelleVerweisDbzwLFDB"/>
            </w:pPr>
            <w:r>
              <w:t>LFDB S. 43</w:t>
            </w:r>
          </w:p>
        </w:tc>
        <w:tc>
          <w:tcPr>
            <w:tcW w:w="5376" w:type="dxa"/>
          </w:tcPr>
          <w:p w14:paraId="1036E9CA" w14:textId="77777777" w:rsidR="00D43C0D" w:rsidRPr="00D43C0D" w:rsidRDefault="00D43C0D" w:rsidP="00D43C0D">
            <w:pPr>
              <w:pStyle w:val="SBBZ-032--AbsatztabelleZeile"/>
            </w:pPr>
            <w:r>
              <w:t>Verweis auf den Leitfaden Demokratiebildung, 43</w:t>
            </w:r>
          </w:p>
        </w:tc>
      </w:tr>
      <w:tr w:rsidR="00D43C0D" w14:paraId="58EFD160" w14:textId="77777777" w:rsidTr="00FA24C3">
        <w:trPr>
          <w:trHeight w:val="286"/>
        </w:trPr>
        <w:tc>
          <w:tcPr>
            <w:tcW w:w="3974" w:type="dxa"/>
          </w:tcPr>
          <w:p w14:paraId="76C19255" w14:textId="77777777" w:rsidR="00D43C0D" w:rsidRPr="00D43C0D" w:rsidRDefault="00D43C0D" w:rsidP="00D43C0D">
            <w:pPr>
              <w:pStyle w:val="SBBZ-647--KompetenztabelleVerweisRG"/>
            </w:pPr>
            <w:r>
              <w:t>RSR S. 25-30</w:t>
            </w:r>
          </w:p>
        </w:tc>
        <w:tc>
          <w:tcPr>
            <w:tcW w:w="5376" w:type="dxa"/>
          </w:tcPr>
          <w:p w14:paraId="7B17BE63" w14:textId="77777777" w:rsidR="00D43C0D" w:rsidRPr="00D43C0D" w:rsidRDefault="00D43C0D" w:rsidP="00D43C0D">
            <w:pPr>
              <w:pStyle w:val="SBBZ-032--AbsatztabelleZeile"/>
            </w:pPr>
            <w:r>
              <w:t>Verweis auf den Rechtschreibrahmen, Seite 25-30</w:t>
            </w:r>
          </w:p>
        </w:tc>
      </w:tr>
    </w:tbl>
    <w:p w14:paraId="034041FF" w14:textId="77777777" w:rsidR="00D43C0D" w:rsidRDefault="00D43C0D" w:rsidP="00D43C0D">
      <w:pPr>
        <w:pStyle w:val="SBBZ-001--AbsatzStandard"/>
      </w:pPr>
    </w:p>
    <w:p w14:paraId="53307940" w14:textId="77777777" w:rsidR="00D43C0D" w:rsidRDefault="00D43C0D" w:rsidP="00D43C0D">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05A86D23" w14:textId="77777777" w:rsidR="00D43C0D" w:rsidRPr="00D43C0D" w:rsidRDefault="00D43C0D" w:rsidP="00D43C0D">
      <w:pPr>
        <w:pStyle w:val="SBBZ-532--TeilBC3AN-berschrift23XBereich"/>
      </w:pPr>
      <w:bookmarkStart w:id="48" w:name="_Toc96462530"/>
      <w:bookmarkStart w:id="49" w:name="_Toc107552116"/>
      <w:r>
        <w:t>Abkürzungen</w:t>
      </w:r>
      <w:bookmarkEnd w:id="48"/>
      <w:bookmarkEnd w:id="49"/>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D43C0D" w14:paraId="39E209F4" w14:textId="77777777" w:rsidTr="00FA24C3">
        <w:tc>
          <w:tcPr>
            <w:tcW w:w="9061" w:type="dxa"/>
            <w:gridSpan w:val="2"/>
          </w:tcPr>
          <w:p w14:paraId="296F9CE0" w14:textId="77777777" w:rsidR="00D43C0D" w:rsidRPr="00D43C0D" w:rsidRDefault="00D43C0D" w:rsidP="00D43C0D">
            <w:pPr>
              <w:pStyle w:val="SBBZ-031--Absatztabelleberschrift"/>
            </w:pPr>
            <w:r>
              <w:t xml:space="preserve">Lebensfelder des Bildungsplans für </w:t>
            </w:r>
            <w:r w:rsidRPr="00D43C0D">
              <w:t>Schülerinnen und Schüler mit Anspruch auf ein sonderpädagogisches Bildungsangebot im Förderschwerpunkt Lernen</w:t>
            </w:r>
          </w:p>
        </w:tc>
      </w:tr>
      <w:tr w:rsidR="00D43C0D" w14:paraId="084C33CA" w14:textId="77777777" w:rsidTr="00FA24C3">
        <w:tc>
          <w:tcPr>
            <w:tcW w:w="2193" w:type="dxa"/>
          </w:tcPr>
          <w:p w14:paraId="2FA4A18B" w14:textId="77777777" w:rsidR="00D43C0D" w:rsidRPr="00D43C0D" w:rsidRDefault="00D43C0D" w:rsidP="00D43C0D">
            <w:pPr>
              <w:pStyle w:val="SBBZ-032--AbsatztabelleZeile"/>
            </w:pPr>
            <w:r>
              <w:t>PER</w:t>
            </w:r>
          </w:p>
        </w:tc>
        <w:tc>
          <w:tcPr>
            <w:tcW w:w="6868" w:type="dxa"/>
          </w:tcPr>
          <w:p w14:paraId="59D62B69" w14:textId="77777777" w:rsidR="00D43C0D" w:rsidRPr="00D43C0D" w:rsidRDefault="00D43C0D" w:rsidP="00D43C0D">
            <w:pPr>
              <w:pStyle w:val="SBBZ-032--AbsatztabelleZeile"/>
            </w:pPr>
            <w:r>
              <w:t>Personales Leben</w:t>
            </w:r>
          </w:p>
        </w:tc>
      </w:tr>
      <w:tr w:rsidR="00D43C0D" w14:paraId="4FFE215A" w14:textId="77777777" w:rsidTr="00FA24C3">
        <w:tc>
          <w:tcPr>
            <w:tcW w:w="2193" w:type="dxa"/>
          </w:tcPr>
          <w:p w14:paraId="6E6B7B49" w14:textId="77777777" w:rsidR="00D43C0D" w:rsidRPr="00D43C0D" w:rsidRDefault="00D43C0D" w:rsidP="00D43C0D">
            <w:pPr>
              <w:pStyle w:val="SBBZ-032--AbsatztabelleZeile"/>
            </w:pPr>
            <w:r>
              <w:t>SEL</w:t>
            </w:r>
          </w:p>
        </w:tc>
        <w:tc>
          <w:tcPr>
            <w:tcW w:w="6868" w:type="dxa"/>
          </w:tcPr>
          <w:p w14:paraId="2C65947C" w14:textId="77777777" w:rsidR="00D43C0D" w:rsidRPr="00D43C0D" w:rsidRDefault="00D43C0D" w:rsidP="00D43C0D">
            <w:pPr>
              <w:pStyle w:val="SBBZ-032--AbsatztabelleZeile"/>
            </w:pPr>
            <w:r>
              <w:t>Selbstständiges Leben</w:t>
            </w:r>
          </w:p>
        </w:tc>
      </w:tr>
      <w:tr w:rsidR="00D43C0D" w14:paraId="0F3D4297" w14:textId="77777777" w:rsidTr="00FA24C3">
        <w:tc>
          <w:tcPr>
            <w:tcW w:w="2193" w:type="dxa"/>
          </w:tcPr>
          <w:p w14:paraId="63525E66" w14:textId="77777777" w:rsidR="00D43C0D" w:rsidRPr="00D43C0D" w:rsidRDefault="00D43C0D" w:rsidP="00D43C0D">
            <w:pPr>
              <w:pStyle w:val="SBBZ-032--AbsatztabelleZeile"/>
            </w:pPr>
            <w:r>
              <w:lastRenderedPageBreak/>
              <w:t>SOZ</w:t>
            </w:r>
          </w:p>
        </w:tc>
        <w:tc>
          <w:tcPr>
            <w:tcW w:w="6868" w:type="dxa"/>
          </w:tcPr>
          <w:p w14:paraId="69FC4DB0" w14:textId="77777777" w:rsidR="00D43C0D" w:rsidRPr="00D43C0D" w:rsidRDefault="00D43C0D" w:rsidP="00D43C0D">
            <w:pPr>
              <w:pStyle w:val="SBBZ-032--AbsatztabelleZeile"/>
            </w:pPr>
            <w:r>
              <w:t>Soziales und gesellschaftliches Leben</w:t>
            </w:r>
          </w:p>
        </w:tc>
      </w:tr>
      <w:tr w:rsidR="00D43C0D" w14:paraId="57F5CC45" w14:textId="77777777" w:rsidTr="00FA24C3">
        <w:tc>
          <w:tcPr>
            <w:tcW w:w="2193" w:type="dxa"/>
          </w:tcPr>
          <w:p w14:paraId="3C3052AD" w14:textId="77777777" w:rsidR="00D43C0D" w:rsidRPr="00D43C0D" w:rsidRDefault="00D43C0D" w:rsidP="00D43C0D">
            <w:pPr>
              <w:pStyle w:val="SBBZ-032--AbsatztabelleZeile"/>
            </w:pPr>
            <w:r>
              <w:t>ARB</w:t>
            </w:r>
          </w:p>
        </w:tc>
        <w:tc>
          <w:tcPr>
            <w:tcW w:w="6868" w:type="dxa"/>
          </w:tcPr>
          <w:p w14:paraId="24E09D0D" w14:textId="77777777" w:rsidR="00D43C0D" w:rsidRPr="00D43C0D" w:rsidRDefault="00D43C0D" w:rsidP="00D43C0D">
            <w:pPr>
              <w:pStyle w:val="SBBZ-032--AbsatztabelleZeile"/>
            </w:pPr>
            <w:r>
              <w:t>Arbeitsleben</w:t>
            </w:r>
          </w:p>
        </w:tc>
      </w:tr>
    </w:tbl>
    <w:p w14:paraId="0BAA5706" w14:textId="77777777" w:rsidR="00D43C0D" w:rsidRDefault="00D43C0D" w:rsidP="00D43C0D">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D43C0D" w14:paraId="498C0E45" w14:textId="77777777" w:rsidTr="00FA24C3">
        <w:tc>
          <w:tcPr>
            <w:tcW w:w="9038" w:type="dxa"/>
            <w:gridSpan w:val="3"/>
          </w:tcPr>
          <w:p w14:paraId="20D9407F" w14:textId="77777777" w:rsidR="00D43C0D" w:rsidRPr="00D43C0D" w:rsidRDefault="00D43C0D" w:rsidP="00D43C0D">
            <w:pPr>
              <w:pStyle w:val="SBBZ-031--Absatztabelleberschrift"/>
            </w:pPr>
            <w:r>
              <w:t>Allgemeine Leitperspektiven</w:t>
            </w:r>
          </w:p>
        </w:tc>
      </w:tr>
      <w:tr w:rsidR="00D43C0D" w14:paraId="161CD029" w14:textId="77777777" w:rsidTr="00FA24C3">
        <w:tc>
          <w:tcPr>
            <w:tcW w:w="2263" w:type="dxa"/>
            <w:gridSpan w:val="2"/>
          </w:tcPr>
          <w:p w14:paraId="1D0C4782" w14:textId="77777777" w:rsidR="00D43C0D" w:rsidRPr="00D43C0D" w:rsidRDefault="00D43C0D" w:rsidP="00D43C0D">
            <w:pPr>
              <w:pStyle w:val="SBBZ-032--AbsatztabelleZeile"/>
            </w:pPr>
            <w:r>
              <w:t>BNE</w:t>
            </w:r>
          </w:p>
        </w:tc>
        <w:tc>
          <w:tcPr>
            <w:tcW w:w="6775" w:type="dxa"/>
          </w:tcPr>
          <w:p w14:paraId="7B2002EA" w14:textId="77777777" w:rsidR="00D43C0D" w:rsidRPr="00D43C0D" w:rsidRDefault="00D43C0D" w:rsidP="00D43C0D">
            <w:pPr>
              <w:pStyle w:val="SBBZ-032--AbsatztabelleZeile"/>
            </w:pPr>
            <w:r>
              <w:t>Bildung für nachhaltige Entwicklung</w:t>
            </w:r>
          </w:p>
        </w:tc>
      </w:tr>
      <w:tr w:rsidR="00D43C0D" w14:paraId="10F47AEE" w14:textId="77777777" w:rsidTr="00FA24C3">
        <w:tc>
          <w:tcPr>
            <w:tcW w:w="2263" w:type="dxa"/>
            <w:gridSpan w:val="2"/>
          </w:tcPr>
          <w:p w14:paraId="6A6A5FD4" w14:textId="77777777" w:rsidR="00D43C0D" w:rsidRPr="00D43C0D" w:rsidRDefault="00D43C0D" w:rsidP="00D43C0D">
            <w:pPr>
              <w:pStyle w:val="SBBZ-032--AbsatztabelleZeile"/>
            </w:pPr>
            <w:r>
              <w:t>BTV</w:t>
            </w:r>
          </w:p>
        </w:tc>
        <w:tc>
          <w:tcPr>
            <w:tcW w:w="6775" w:type="dxa"/>
          </w:tcPr>
          <w:p w14:paraId="0DEB24EE" w14:textId="77777777" w:rsidR="00D43C0D" w:rsidRPr="00D43C0D" w:rsidRDefault="00D43C0D" w:rsidP="00D43C0D">
            <w:pPr>
              <w:pStyle w:val="SBBZ-032--AbsatztabelleZeile"/>
            </w:pPr>
            <w:r>
              <w:t>Bildung für Toleranz und Akzeptanz von Vielfalt</w:t>
            </w:r>
          </w:p>
        </w:tc>
      </w:tr>
      <w:tr w:rsidR="00D43C0D" w14:paraId="588C8D9E" w14:textId="77777777" w:rsidTr="00FA24C3">
        <w:tc>
          <w:tcPr>
            <w:tcW w:w="2263" w:type="dxa"/>
            <w:gridSpan w:val="2"/>
          </w:tcPr>
          <w:p w14:paraId="0E1CC658" w14:textId="77777777" w:rsidR="00D43C0D" w:rsidRPr="00D43C0D" w:rsidRDefault="00D43C0D" w:rsidP="00D43C0D">
            <w:pPr>
              <w:pStyle w:val="SBBZ-032--AbsatztabelleZeile"/>
            </w:pPr>
            <w:r>
              <w:t>PG</w:t>
            </w:r>
          </w:p>
        </w:tc>
        <w:tc>
          <w:tcPr>
            <w:tcW w:w="6775" w:type="dxa"/>
          </w:tcPr>
          <w:p w14:paraId="00F1D532" w14:textId="77777777" w:rsidR="00D43C0D" w:rsidRPr="00D43C0D" w:rsidRDefault="00D43C0D" w:rsidP="00D43C0D">
            <w:pPr>
              <w:pStyle w:val="SBBZ-032--AbsatztabelleZeile"/>
            </w:pPr>
            <w:r>
              <w:t>Prävention und Gesundheitsförderung</w:t>
            </w:r>
          </w:p>
        </w:tc>
      </w:tr>
      <w:tr w:rsidR="00D43C0D" w14:paraId="6465186D" w14:textId="77777777" w:rsidTr="00FA24C3">
        <w:tc>
          <w:tcPr>
            <w:tcW w:w="9038" w:type="dxa"/>
            <w:gridSpan w:val="3"/>
          </w:tcPr>
          <w:p w14:paraId="2321D7EB" w14:textId="77777777" w:rsidR="00D43C0D" w:rsidRPr="00D43C0D" w:rsidRDefault="00D43C0D" w:rsidP="00D43C0D">
            <w:pPr>
              <w:pStyle w:val="SBBZ-031--Absatztabelleberschrift"/>
            </w:pPr>
            <w:r>
              <w:t>Themenspezifische Leitperspektiven</w:t>
            </w:r>
          </w:p>
        </w:tc>
      </w:tr>
      <w:tr w:rsidR="00D43C0D" w14:paraId="6880931F" w14:textId="77777777" w:rsidTr="00FA24C3">
        <w:tc>
          <w:tcPr>
            <w:tcW w:w="2263" w:type="dxa"/>
            <w:gridSpan w:val="2"/>
          </w:tcPr>
          <w:p w14:paraId="1567076F" w14:textId="77777777" w:rsidR="00D43C0D" w:rsidRPr="00D43C0D" w:rsidRDefault="00D43C0D" w:rsidP="00D43C0D">
            <w:pPr>
              <w:pStyle w:val="SBBZ-032--AbsatztabelleZeile"/>
            </w:pPr>
            <w:r>
              <w:t>BO</w:t>
            </w:r>
          </w:p>
        </w:tc>
        <w:tc>
          <w:tcPr>
            <w:tcW w:w="6775" w:type="dxa"/>
          </w:tcPr>
          <w:p w14:paraId="2C94EE24" w14:textId="77777777" w:rsidR="00D43C0D" w:rsidRPr="00D43C0D" w:rsidRDefault="00D43C0D" w:rsidP="00D43C0D">
            <w:pPr>
              <w:pStyle w:val="SBBZ-032--AbsatztabelleZeile"/>
            </w:pPr>
            <w:r>
              <w:t>Berufliche Orientierung</w:t>
            </w:r>
          </w:p>
        </w:tc>
      </w:tr>
      <w:tr w:rsidR="00D43C0D" w14:paraId="404810BE" w14:textId="77777777" w:rsidTr="00FA24C3">
        <w:tc>
          <w:tcPr>
            <w:tcW w:w="2263" w:type="dxa"/>
            <w:gridSpan w:val="2"/>
          </w:tcPr>
          <w:p w14:paraId="2799075F" w14:textId="77777777" w:rsidR="00D43C0D" w:rsidRPr="00D43C0D" w:rsidRDefault="00D43C0D" w:rsidP="00D43C0D">
            <w:pPr>
              <w:pStyle w:val="SBBZ-032--AbsatztabelleZeile"/>
            </w:pPr>
            <w:r>
              <w:t>MB</w:t>
            </w:r>
          </w:p>
        </w:tc>
        <w:tc>
          <w:tcPr>
            <w:tcW w:w="6775" w:type="dxa"/>
          </w:tcPr>
          <w:p w14:paraId="34BC8BB3" w14:textId="77777777" w:rsidR="00D43C0D" w:rsidRPr="00D43C0D" w:rsidRDefault="00D43C0D" w:rsidP="00D43C0D">
            <w:pPr>
              <w:pStyle w:val="SBBZ-032--AbsatztabelleZeile"/>
            </w:pPr>
            <w:r>
              <w:t>Medienbildung</w:t>
            </w:r>
          </w:p>
        </w:tc>
      </w:tr>
      <w:tr w:rsidR="00D43C0D" w14:paraId="5FEC1D88" w14:textId="77777777" w:rsidTr="00FA24C3">
        <w:tc>
          <w:tcPr>
            <w:tcW w:w="2263" w:type="dxa"/>
            <w:gridSpan w:val="2"/>
          </w:tcPr>
          <w:p w14:paraId="27B72423" w14:textId="77777777" w:rsidR="00D43C0D" w:rsidRPr="00D43C0D" w:rsidRDefault="00D43C0D" w:rsidP="00D43C0D">
            <w:pPr>
              <w:pStyle w:val="SBBZ-032--AbsatztabelleZeile"/>
            </w:pPr>
            <w:r>
              <w:t>VB</w:t>
            </w:r>
          </w:p>
        </w:tc>
        <w:tc>
          <w:tcPr>
            <w:tcW w:w="6775" w:type="dxa"/>
          </w:tcPr>
          <w:p w14:paraId="37F227C2" w14:textId="77777777" w:rsidR="00D43C0D" w:rsidRPr="00D43C0D" w:rsidRDefault="00D43C0D" w:rsidP="00D43C0D">
            <w:pPr>
              <w:pStyle w:val="SBBZ-032--AbsatztabelleZeile"/>
            </w:pPr>
            <w:r>
              <w:t>Verbraucherbildung</w:t>
            </w:r>
          </w:p>
        </w:tc>
      </w:tr>
      <w:tr w:rsidR="00D43C0D" w14:paraId="3D81F904" w14:textId="77777777" w:rsidTr="00FA24C3">
        <w:tc>
          <w:tcPr>
            <w:tcW w:w="2235" w:type="dxa"/>
          </w:tcPr>
          <w:p w14:paraId="0035E55E" w14:textId="77777777" w:rsidR="00D43C0D" w:rsidRPr="00D43C0D" w:rsidRDefault="00D43C0D" w:rsidP="00D43C0D">
            <w:pPr>
              <w:pStyle w:val="SBBZ-032--AbsatztabelleZeile"/>
            </w:pPr>
            <w:r>
              <w:t>LFDB</w:t>
            </w:r>
          </w:p>
        </w:tc>
        <w:tc>
          <w:tcPr>
            <w:tcW w:w="6803" w:type="dxa"/>
            <w:gridSpan w:val="2"/>
          </w:tcPr>
          <w:p w14:paraId="2EACFD66" w14:textId="77777777" w:rsidR="00D43C0D" w:rsidRPr="00D43C0D" w:rsidRDefault="00D43C0D" w:rsidP="00D43C0D">
            <w:pPr>
              <w:pStyle w:val="SBBZ-032--AbsatztabelleZeile"/>
            </w:pPr>
            <w:r>
              <w:t>Leitfaden Demokratiebildung</w:t>
            </w:r>
          </w:p>
        </w:tc>
      </w:tr>
    </w:tbl>
    <w:p w14:paraId="3E3AD0D7" w14:textId="77777777" w:rsidR="00D43C0D" w:rsidRDefault="00D43C0D" w:rsidP="00D43C0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D43C0D" w14:paraId="2271D6FC" w14:textId="77777777" w:rsidTr="00FA24C3">
        <w:tc>
          <w:tcPr>
            <w:tcW w:w="9061" w:type="dxa"/>
            <w:gridSpan w:val="2"/>
          </w:tcPr>
          <w:p w14:paraId="716A9F65" w14:textId="77777777" w:rsidR="00D43C0D" w:rsidRPr="00D43C0D" w:rsidRDefault="00D43C0D" w:rsidP="00D43C0D">
            <w:pPr>
              <w:pStyle w:val="SBBZ-031--Absatztabelleberschrift"/>
            </w:pPr>
            <w:r>
              <w:t>Bildungspläne 2016</w:t>
            </w:r>
          </w:p>
        </w:tc>
      </w:tr>
      <w:tr w:rsidR="00D43C0D" w14:paraId="256E48B9" w14:textId="77777777" w:rsidTr="00FA24C3">
        <w:tc>
          <w:tcPr>
            <w:tcW w:w="2193" w:type="dxa"/>
          </w:tcPr>
          <w:p w14:paraId="04514D9A" w14:textId="77777777" w:rsidR="00D43C0D" w:rsidRPr="00D43C0D" w:rsidRDefault="00D43C0D" w:rsidP="00D43C0D">
            <w:pPr>
              <w:pStyle w:val="SBBZ-032--AbsatztabelleZeile"/>
            </w:pPr>
            <w:r>
              <w:t>GS</w:t>
            </w:r>
          </w:p>
        </w:tc>
        <w:tc>
          <w:tcPr>
            <w:tcW w:w="6868" w:type="dxa"/>
          </w:tcPr>
          <w:p w14:paraId="3E1ACE6F" w14:textId="77777777" w:rsidR="00D43C0D" w:rsidRPr="00D43C0D" w:rsidRDefault="00D43C0D" w:rsidP="00D43C0D">
            <w:pPr>
              <w:pStyle w:val="SBBZ-032--AbsatztabelleZeile"/>
            </w:pPr>
            <w:r>
              <w:t>Bildungsplan der Grundschule</w:t>
            </w:r>
          </w:p>
        </w:tc>
      </w:tr>
      <w:tr w:rsidR="00D43C0D" w14:paraId="52942CDF" w14:textId="77777777" w:rsidTr="00FA24C3">
        <w:tc>
          <w:tcPr>
            <w:tcW w:w="2193" w:type="dxa"/>
          </w:tcPr>
          <w:p w14:paraId="12E8B73A" w14:textId="77777777" w:rsidR="00D43C0D" w:rsidRPr="00D43C0D" w:rsidRDefault="00D43C0D" w:rsidP="00D43C0D">
            <w:pPr>
              <w:pStyle w:val="SBBZ-032--AbsatztabelleZeile"/>
            </w:pPr>
            <w:r>
              <w:t>SEK1</w:t>
            </w:r>
          </w:p>
        </w:tc>
        <w:tc>
          <w:tcPr>
            <w:tcW w:w="6868" w:type="dxa"/>
          </w:tcPr>
          <w:p w14:paraId="04C9F3A1" w14:textId="77777777" w:rsidR="00D43C0D" w:rsidRPr="00D43C0D" w:rsidRDefault="00D43C0D" w:rsidP="00D43C0D">
            <w:pPr>
              <w:pStyle w:val="SBBZ-032--AbsatztabelleZeile"/>
            </w:pPr>
            <w:r>
              <w:t>Gemeinsamer Bildungsplan für die Sekundarstufe I</w:t>
            </w:r>
          </w:p>
        </w:tc>
      </w:tr>
      <w:tr w:rsidR="00D43C0D" w14:paraId="09F69AE4" w14:textId="77777777" w:rsidTr="00FA24C3">
        <w:tc>
          <w:tcPr>
            <w:tcW w:w="2193" w:type="dxa"/>
          </w:tcPr>
          <w:p w14:paraId="198A487F" w14:textId="77777777" w:rsidR="00D43C0D" w:rsidRPr="00D43C0D" w:rsidRDefault="00D43C0D" w:rsidP="00D43C0D">
            <w:pPr>
              <w:pStyle w:val="SBBZ-032--AbsatztabelleZeile"/>
            </w:pPr>
            <w:r>
              <w:t>GYM</w:t>
            </w:r>
          </w:p>
        </w:tc>
        <w:tc>
          <w:tcPr>
            <w:tcW w:w="6868" w:type="dxa"/>
          </w:tcPr>
          <w:p w14:paraId="690BEFAC" w14:textId="77777777" w:rsidR="00D43C0D" w:rsidRPr="00D43C0D" w:rsidRDefault="00D43C0D" w:rsidP="00D43C0D">
            <w:pPr>
              <w:pStyle w:val="SBBZ-032--AbsatztabelleZeile"/>
            </w:pPr>
            <w:r>
              <w:t>Bildungsplan des Gymnasiums</w:t>
            </w:r>
          </w:p>
        </w:tc>
      </w:tr>
      <w:tr w:rsidR="00D43C0D" w14:paraId="50E4BF48" w14:textId="77777777" w:rsidTr="00FA24C3">
        <w:tc>
          <w:tcPr>
            <w:tcW w:w="2193" w:type="dxa"/>
          </w:tcPr>
          <w:p w14:paraId="54A0C48A" w14:textId="77777777" w:rsidR="00D43C0D" w:rsidRPr="00D43C0D" w:rsidRDefault="00D43C0D" w:rsidP="00D43C0D">
            <w:pPr>
              <w:pStyle w:val="SBBZ-032--AbsatztabelleZeile"/>
            </w:pPr>
            <w:r>
              <w:t>GMSO</w:t>
            </w:r>
          </w:p>
        </w:tc>
        <w:tc>
          <w:tcPr>
            <w:tcW w:w="6868" w:type="dxa"/>
          </w:tcPr>
          <w:p w14:paraId="36A0C650" w14:textId="77777777" w:rsidR="00D43C0D" w:rsidRPr="00D43C0D" w:rsidRDefault="00D43C0D" w:rsidP="00D43C0D">
            <w:pPr>
              <w:pStyle w:val="SBBZ-032--AbsatztabelleZeile"/>
            </w:pPr>
            <w:r>
              <w:t>Bildungsplan der Oberstufe an Gemeinschaftsschulen</w:t>
            </w:r>
          </w:p>
        </w:tc>
      </w:tr>
    </w:tbl>
    <w:p w14:paraId="728B0D49" w14:textId="77777777" w:rsidR="00D43C0D" w:rsidRDefault="00D43C0D" w:rsidP="00D43C0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D43C0D" w14:paraId="4B830D0E" w14:textId="77777777" w:rsidTr="00FA24C3">
        <w:trPr>
          <w:trHeight w:val="94"/>
        </w:trPr>
        <w:tc>
          <w:tcPr>
            <w:tcW w:w="9061" w:type="dxa"/>
            <w:gridSpan w:val="2"/>
          </w:tcPr>
          <w:p w14:paraId="5B89AB72" w14:textId="77777777" w:rsidR="00D43C0D" w:rsidRPr="00D43C0D" w:rsidRDefault="00D43C0D" w:rsidP="00D43C0D">
            <w:pPr>
              <w:pStyle w:val="SBBZ-031--Absatztabelleberschrift"/>
            </w:pPr>
            <w:r>
              <w:t>Fächer</w:t>
            </w:r>
          </w:p>
        </w:tc>
      </w:tr>
      <w:tr w:rsidR="00D43C0D" w14:paraId="49AD47B3" w14:textId="77777777" w:rsidTr="00FA24C3">
        <w:tc>
          <w:tcPr>
            <w:tcW w:w="2193" w:type="dxa"/>
          </w:tcPr>
          <w:p w14:paraId="7D98A75A" w14:textId="77777777" w:rsidR="00D43C0D" w:rsidRPr="00D43C0D" w:rsidRDefault="00D43C0D" w:rsidP="00D43C0D">
            <w:pPr>
              <w:pStyle w:val="SBBZ-032--AbsatztabelleZeile"/>
            </w:pPr>
            <w:r>
              <w:t>AES</w:t>
            </w:r>
          </w:p>
        </w:tc>
        <w:tc>
          <w:tcPr>
            <w:tcW w:w="6868" w:type="dxa"/>
          </w:tcPr>
          <w:p w14:paraId="64591CA8" w14:textId="77777777" w:rsidR="00D43C0D" w:rsidRPr="00D43C0D" w:rsidRDefault="00D43C0D" w:rsidP="00D43C0D">
            <w:pPr>
              <w:pStyle w:val="SBBZ-032--AbsatztabelleZeile"/>
            </w:pPr>
            <w:r>
              <w:t>Alltagskultur, Ernährung und Soziales</w:t>
            </w:r>
          </w:p>
        </w:tc>
      </w:tr>
      <w:tr w:rsidR="00D43C0D" w14:paraId="0CF98A54" w14:textId="77777777" w:rsidTr="00FA24C3">
        <w:tc>
          <w:tcPr>
            <w:tcW w:w="2193" w:type="dxa"/>
          </w:tcPr>
          <w:p w14:paraId="17A482BC" w14:textId="77777777" w:rsidR="00D43C0D" w:rsidRPr="00D43C0D" w:rsidRDefault="00D43C0D" w:rsidP="00D43C0D">
            <w:pPr>
              <w:pStyle w:val="SBBZ-032--AbsatztabelleZeile"/>
            </w:pPr>
            <w:r>
              <w:t>BMB</w:t>
            </w:r>
          </w:p>
        </w:tc>
        <w:tc>
          <w:tcPr>
            <w:tcW w:w="6868" w:type="dxa"/>
          </w:tcPr>
          <w:p w14:paraId="1D381E92" w14:textId="77777777" w:rsidR="00D43C0D" w:rsidRPr="00D43C0D" w:rsidRDefault="00D43C0D" w:rsidP="00D43C0D">
            <w:pPr>
              <w:pStyle w:val="SBBZ-032--AbsatztabelleZeile"/>
            </w:pPr>
            <w:r>
              <w:t>Basiskurs Medienbildung</w:t>
            </w:r>
          </w:p>
        </w:tc>
      </w:tr>
      <w:tr w:rsidR="00D43C0D" w14:paraId="6175DAF6" w14:textId="77777777" w:rsidTr="00FA24C3">
        <w:tc>
          <w:tcPr>
            <w:tcW w:w="2193" w:type="dxa"/>
          </w:tcPr>
          <w:p w14:paraId="5C3C7056" w14:textId="77777777" w:rsidR="00D43C0D" w:rsidRPr="00D43C0D" w:rsidRDefault="00D43C0D" w:rsidP="00D43C0D">
            <w:pPr>
              <w:pStyle w:val="SBBZ-032--AbsatztabelleZeile"/>
            </w:pPr>
            <w:r>
              <w:t>BSS</w:t>
            </w:r>
          </w:p>
        </w:tc>
        <w:tc>
          <w:tcPr>
            <w:tcW w:w="6868" w:type="dxa"/>
          </w:tcPr>
          <w:p w14:paraId="15AE7973" w14:textId="77777777" w:rsidR="00D43C0D" w:rsidRPr="00D43C0D" w:rsidRDefault="00D43C0D" w:rsidP="00D43C0D">
            <w:pPr>
              <w:pStyle w:val="SBBZ-032--AbsatztabelleZeile"/>
            </w:pPr>
            <w:r>
              <w:t>Bewegung, Spiel und Sport</w:t>
            </w:r>
          </w:p>
        </w:tc>
      </w:tr>
      <w:tr w:rsidR="00D43C0D" w14:paraId="6C699FBA" w14:textId="77777777" w:rsidTr="00FA24C3">
        <w:tc>
          <w:tcPr>
            <w:tcW w:w="2193" w:type="dxa"/>
          </w:tcPr>
          <w:p w14:paraId="015DF353" w14:textId="77777777" w:rsidR="00D43C0D" w:rsidRPr="00D43C0D" w:rsidRDefault="00D43C0D" w:rsidP="00D43C0D">
            <w:pPr>
              <w:pStyle w:val="SBBZ-032--AbsatztabelleZeile"/>
            </w:pPr>
            <w:r>
              <w:t>BK</w:t>
            </w:r>
          </w:p>
        </w:tc>
        <w:tc>
          <w:tcPr>
            <w:tcW w:w="6868" w:type="dxa"/>
          </w:tcPr>
          <w:p w14:paraId="0C4C7678" w14:textId="77777777" w:rsidR="00D43C0D" w:rsidRPr="00D43C0D" w:rsidRDefault="00D43C0D" w:rsidP="00D43C0D">
            <w:pPr>
              <w:pStyle w:val="SBBZ-032--AbsatztabelleZeile"/>
            </w:pPr>
            <w:r>
              <w:t>Bildende Kunst</w:t>
            </w:r>
          </w:p>
        </w:tc>
      </w:tr>
      <w:tr w:rsidR="00D43C0D" w14:paraId="5CBFDD76" w14:textId="77777777" w:rsidTr="00FA24C3">
        <w:tc>
          <w:tcPr>
            <w:tcW w:w="2193" w:type="dxa"/>
          </w:tcPr>
          <w:p w14:paraId="2B218883" w14:textId="77777777" w:rsidR="00D43C0D" w:rsidRPr="00D43C0D" w:rsidRDefault="00D43C0D" w:rsidP="00D43C0D">
            <w:pPr>
              <w:pStyle w:val="SBBZ-032--AbsatztabelleZeile"/>
            </w:pPr>
            <w:r>
              <w:t>BIO</w:t>
            </w:r>
          </w:p>
        </w:tc>
        <w:tc>
          <w:tcPr>
            <w:tcW w:w="6868" w:type="dxa"/>
          </w:tcPr>
          <w:p w14:paraId="407ED50B" w14:textId="77777777" w:rsidR="00D43C0D" w:rsidRPr="00D43C0D" w:rsidRDefault="00D43C0D" w:rsidP="00D43C0D">
            <w:pPr>
              <w:pStyle w:val="SBBZ-032--AbsatztabelleZeile"/>
            </w:pPr>
            <w:r>
              <w:t>Biologie</w:t>
            </w:r>
          </w:p>
        </w:tc>
      </w:tr>
      <w:tr w:rsidR="00D43C0D" w14:paraId="518BB6A8" w14:textId="77777777" w:rsidTr="00FA24C3">
        <w:tc>
          <w:tcPr>
            <w:tcW w:w="2193" w:type="dxa"/>
          </w:tcPr>
          <w:p w14:paraId="479FE93C" w14:textId="77777777" w:rsidR="00D43C0D" w:rsidRPr="00D43C0D" w:rsidRDefault="00D43C0D" w:rsidP="00D43C0D">
            <w:pPr>
              <w:pStyle w:val="SBBZ-032--AbsatztabelleZeile"/>
            </w:pPr>
            <w:r>
              <w:t>BNT</w:t>
            </w:r>
          </w:p>
        </w:tc>
        <w:tc>
          <w:tcPr>
            <w:tcW w:w="6868" w:type="dxa"/>
          </w:tcPr>
          <w:p w14:paraId="5CC375D1" w14:textId="77777777" w:rsidR="00D43C0D" w:rsidRPr="00D43C0D" w:rsidRDefault="00D43C0D" w:rsidP="00D43C0D">
            <w:pPr>
              <w:pStyle w:val="SBBZ-032--AbsatztabelleZeile"/>
            </w:pPr>
            <w:r>
              <w:t>Biologie, Naturphänomene und Technik</w:t>
            </w:r>
          </w:p>
        </w:tc>
      </w:tr>
      <w:tr w:rsidR="00D43C0D" w14:paraId="55C61644" w14:textId="77777777" w:rsidTr="00FA24C3">
        <w:tc>
          <w:tcPr>
            <w:tcW w:w="2193" w:type="dxa"/>
          </w:tcPr>
          <w:p w14:paraId="77EB1BCD" w14:textId="77777777" w:rsidR="00D43C0D" w:rsidRPr="00D43C0D" w:rsidRDefault="00D43C0D" w:rsidP="00D43C0D">
            <w:pPr>
              <w:pStyle w:val="SBBZ-032--AbsatztabelleZeile"/>
            </w:pPr>
            <w:r>
              <w:t>CH</w:t>
            </w:r>
          </w:p>
        </w:tc>
        <w:tc>
          <w:tcPr>
            <w:tcW w:w="6868" w:type="dxa"/>
          </w:tcPr>
          <w:p w14:paraId="11968056" w14:textId="77777777" w:rsidR="00D43C0D" w:rsidRPr="00D43C0D" w:rsidRDefault="00D43C0D" w:rsidP="00D43C0D">
            <w:pPr>
              <w:pStyle w:val="SBBZ-032--AbsatztabelleZeile"/>
            </w:pPr>
            <w:r>
              <w:t>Chemie</w:t>
            </w:r>
          </w:p>
        </w:tc>
      </w:tr>
      <w:tr w:rsidR="00D43C0D" w14:paraId="0AA98BFB" w14:textId="77777777" w:rsidTr="00FA24C3">
        <w:tc>
          <w:tcPr>
            <w:tcW w:w="2193" w:type="dxa"/>
          </w:tcPr>
          <w:p w14:paraId="2B51234B" w14:textId="77777777" w:rsidR="00D43C0D" w:rsidRPr="00D43C0D" w:rsidRDefault="00D43C0D" w:rsidP="00D43C0D">
            <w:pPr>
              <w:pStyle w:val="SBBZ-032--AbsatztabelleZeile"/>
            </w:pPr>
            <w:r>
              <w:t>D</w:t>
            </w:r>
          </w:p>
        </w:tc>
        <w:tc>
          <w:tcPr>
            <w:tcW w:w="6868" w:type="dxa"/>
          </w:tcPr>
          <w:p w14:paraId="62C3BFFF" w14:textId="77777777" w:rsidR="00D43C0D" w:rsidRPr="00D43C0D" w:rsidRDefault="00D43C0D" w:rsidP="00D43C0D">
            <w:pPr>
              <w:pStyle w:val="SBBZ-032--AbsatztabelleZeile"/>
            </w:pPr>
            <w:r>
              <w:t>Deutsch</w:t>
            </w:r>
          </w:p>
        </w:tc>
      </w:tr>
      <w:tr w:rsidR="00D43C0D" w14:paraId="09BC3F4B" w14:textId="77777777" w:rsidTr="00FA24C3">
        <w:tc>
          <w:tcPr>
            <w:tcW w:w="2193" w:type="dxa"/>
          </w:tcPr>
          <w:p w14:paraId="256BD6B4" w14:textId="77777777" w:rsidR="00D43C0D" w:rsidRPr="00D43C0D" w:rsidRDefault="00D43C0D" w:rsidP="00D43C0D">
            <w:pPr>
              <w:pStyle w:val="SBBZ-032--AbsatztabelleZeile"/>
            </w:pPr>
            <w:r>
              <w:t>E</w:t>
            </w:r>
          </w:p>
        </w:tc>
        <w:tc>
          <w:tcPr>
            <w:tcW w:w="6868" w:type="dxa"/>
          </w:tcPr>
          <w:p w14:paraId="35188BE9" w14:textId="77777777" w:rsidR="00D43C0D" w:rsidRPr="00D43C0D" w:rsidRDefault="00D43C0D" w:rsidP="00D43C0D">
            <w:pPr>
              <w:pStyle w:val="SBBZ-032--AbsatztabelleZeile"/>
            </w:pPr>
            <w:r>
              <w:t>Englisch</w:t>
            </w:r>
          </w:p>
        </w:tc>
      </w:tr>
      <w:tr w:rsidR="00D43C0D" w14:paraId="5215E1AB" w14:textId="77777777" w:rsidTr="00FA24C3">
        <w:tc>
          <w:tcPr>
            <w:tcW w:w="2193" w:type="dxa"/>
          </w:tcPr>
          <w:p w14:paraId="15D4C4F7" w14:textId="77777777" w:rsidR="00D43C0D" w:rsidRPr="00D43C0D" w:rsidRDefault="00D43C0D" w:rsidP="00D43C0D">
            <w:pPr>
              <w:pStyle w:val="SBBZ-032--AbsatztabelleZeile"/>
            </w:pPr>
            <w:r>
              <w:t>ETH</w:t>
            </w:r>
          </w:p>
        </w:tc>
        <w:tc>
          <w:tcPr>
            <w:tcW w:w="6868" w:type="dxa"/>
          </w:tcPr>
          <w:p w14:paraId="1E94EB5C" w14:textId="77777777" w:rsidR="00D43C0D" w:rsidRPr="00D43C0D" w:rsidRDefault="00D43C0D" w:rsidP="00D43C0D">
            <w:pPr>
              <w:pStyle w:val="SBBZ-032--AbsatztabelleZeile"/>
            </w:pPr>
            <w:r>
              <w:t>Ethik</w:t>
            </w:r>
          </w:p>
        </w:tc>
      </w:tr>
      <w:tr w:rsidR="00D43C0D" w14:paraId="08EC56B6" w14:textId="77777777" w:rsidTr="00FA24C3">
        <w:tc>
          <w:tcPr>
            <w:tcW w:w="2193" w:type="dxa"/>
          </w:tcPr>
          <w:p w14:paraId="2C7F2E45" w14:textId="77777777" w:rsidR="00D43C0D" w:rsidRPr="00D43C0D" w:rsidRDefault="00D43C0D" w:rsidP="00D43C0D">
            <w:pPr>
              <w:pStyle w:val="SBBZ-032--AbsatztabelleZeile"/>
            </w:pPr>
            <w:r>
              <w:t>REV</w:t>
            </w:r>
          </w:p>
        </w:tc>
        <w:tc>
          <w:tcPr>
            <w:tcW w:w="6868" w:type="dxa"/>
          </w:tcPr>
          <w:p w14:paraId="261EDC0B" w14:textId="77777777" w:rsidR="00D43C0D" w:rsidRPr="00D43C0D" w:rsidRDefault="00D43C0D" w:rsidP="00D43C0D">
            <w:pPr>
              <w:pStyle w:val="SBBZ-032--AbsatztabelleZeile"/>
            </w:pPr>
            <w:r>
              <w:t xml:space="preserve">Evangelische </w:t>
            </w:r>
            <w:r w:rsidRPr="00D43C0D">
              <w:t>Religionslehre</w:t>
            </w:r>
          </w:p>
        </w:tc>
      </w:tr>
      <w:tr w:rsidR="00D43C0D" w14:paraId="7E5C2DAC" w14:textId="77777777" w:rsidTr="00FA24C3">
        <w:tc>
          <w:tcPr>
            <w:tcW w:w="2193" w:type="dxa"/>
          </w:tcPr>
          <w:p w14:paraId="6DC726E2" w14:textId="77777777" w:rsidR="00D43C0D" w:rsidRPr="00D43C0D" w:rsidRDefault="00D43C0D" w:rsidP="00D43C0D">
            <w:pPr>
              <w:pStyle w:val="SBBZ-032--AbsatztabelleZeile"/>
            </w:pPr>
            <w:r>
              <w:t>F</w:t>
            </w:r>
          </w:p>
        </w:tc>
        <w:tc>
          <w:tcPr>
            <w:tcW w:w="6868" w:type="dxa"/>
          </w:tcPr>
          <w:p w14:paraId="0C2B90BC" w14:textId="77777777" w:rsidR="00D43C0D" w:rsidRPr="00D43C0D" w:rsidRDefault="00D43C0D" w:rsidP="00D43C0D">
            <w:pPr>
              <w:pStyle w:val="SBBZ-032--AbsatztabelleZeile"/>
            </w:pPr>
            <w:r>
              <w:t>Französisch</w:t>
            </w:r>
          </w:p>
        </w:tc>
      </w:tr>
      <w:tr w:rsidR="00D43C0D" w14:paraId="1F2BD489" w14:textId="77777777" w:rsidTr="00FA24C3">
        <w:tc>
          <w:tcPr>
            <w:tcW w:w="2193" w:type="dxa"/>
          </w:tcPr>
          <w:p w14:paraId="31511439" w14:textId="77777777" w:rsidR="00D43C0D" w:rsidRPr="00D43C0D" w:rsidRDefault="00D43C0D" w:rsidP="00D43C0D">
            <w:pPr>
              <w:pStyle w:val="SBBZ-032--AbsatztabelleZeile"/>
            </w:pPr>
            <w:r>
              <w:t>GK</w:t>
            </w:r>
          </w:p>
        </w:tc>
        <w:tc>
          <w:tcPr>
            <w:tcW w:w="6868" w:type="dxa"/>
          </w:tcPr>
          <w:p w14:paraId="0E81A88D" w14:textId="77777777" w:rsidR="00D43C0D" w:rsidRPr="00D43C0D" w:rsidRDefault="00D43C0D" w:rsidP="00D43C0D">
            <w:pPr>
              <w:pStyle w:val="SBBZ-032--AbsatztabelleZeile"/>
            </w:pPr>
            <w:r>
              <w:t>Gemeinschaftskunde</w:t>
            </w:r>
          </w:p>
        </w:tc>
      </w:tr>
      <w:tr w:rsidR="00D43C0D" w14:paraId="1A7F3CFF" w14:textId="77777777" w:rsidTr="00FA24C3">
        <w:tc>
          <w:tcPr>
            <w:tcW w:w="2193" w:type="dxa"/>
          </w:tcPr>
          <w:p w14:paraId="6F853ECB" w14:textId="77777777" w:rsidR="00D43C0D" w:rsidRPr="00D43C0D" w:rsidRDefault="00D43C0D" w:rsidP="00D43C0D">
            <w:pPr>
              <w:pStyle w:val="SBBZ-032--AbsatztabelleZeile"/>
            </w:pPr>
            <w:r>
              <w:t>GEO</w:t>
            </w:r>
          </w:p>
        </w:tc>
        <w:tc>
          <w:tcPr>
            <w:tcW w:w="6868" w:type="dxa"/>
          </w:tcPr>
          <w:p w14:paraId="65C6E655" w14:textId="77777777" w:rsidR="00D43C0D" w:rsidRPr="00D43C0D" w:rsidRDefault="00D43C0D" w:rsidP="00D43C0D">
            <w:pPr>
              <w:pStyle w:val="SBBZ-032--AbsatztabelleZeile"/>
            </w:pPr>
            <w:proofErr w:type="gramStart"/>
            <w:r>
              <w:t>Geographie</w:t>
            </w:r>
            <w:proofErr w:type="gramEnd"/>
          </w:p>
        </w:tc>
      </w:tr>
      <w:tr w:rsidR="00D43C0D" w14:paraId="3F9634E4" w14:textId="77777777" w:rsidTr="00FA24C3">
        <w:tc>
          <w:tcPr>
            <w:tcW w:w="2193" w:type="dxa"/>
          </w:tcPr>
          <w:p w14:paraId="1E53CE9E" w14:textId="77777777" w:rsidR="00D43C0D" w:rsidRPr="00D43C0D" w:rsidRDefault="00D43C0D" w:rsidP="00D43C0D">
            <w:pPr>
              <w:pStyle w:val="SBBZ-032--AbsatztabelleZeile"/>
            </w:pPr>
            <w:r>
              <w:t>G</w:t>
            </w:r>
          </w:p>
        </w:tc>
        <w:tc>
          <w:tcPr>
            <w:tcW w:w="6868" w:type="dxa"/>
          </w:tcPr>
          <w:p w14:paraId="102A3DEC" w14:textId="77777777" w:rsidR="00D43C0D" w:rsidRPr="00D43C0D" w:rsidRDefault="00D43C0D" w:rsidP="00D43C0D">
            <w:pPr>
              <w:pStyle w:val="SBBZ-032--AbsatztabelleZeile"/>
            </w:pPr>
            <w:r>
              <w:t>Geschichte</w:t>
            </w:r>
          </w:p>
        </w:tc>
      </w:tr>
      <w:tr w:rsidR="00D43C0D" w14:paraId="09EE5043" w14:textId="77777777" w:rsidTr="00FA24C3">
        <w:tc>
          <w:tcPr>
            <w:tcW w:w="2193" w:type="dxa"/>
          </w:tcPr>
          <w:p w14:paraId="0077E47A" w14:textId="77777777" w:rsidR="00D43C0D" w:rsidRPr="00D43C0D" w:rsidRDefault="00D43C0D" w:rsidP="00D43C0D">
            <w:pPr>
              <w:pStyle w:val="SBBZ-032--AbsatztabelleZeile"/>
            </w:pPr>
            <w:r>
              <w:t>KUW</w:t>
            </w:r>
          </w:p>
        </w:tc>
        <w:tc>
          <w:tcPr>
            <w:tcW w:w="6868" w:type="dxa"/>
          </w:tcPr>
          <w:p w14:paraId="1284C10A" w14:textId="77777777" w:rsidR="00D43C0D" w:rsidRPr="00D43C0D" w:rsidRDefault="00D43C0D" w:rsidP="00D43C0D">
            <w:pPr>
              <w:pStyle w:val="SBBZ-032--AbsatztabelleZeile"/>
            </w:pPr>
            <w:r>
              <w:t>Kunst und Werken</w:t>
            </w:r>
          </w:p>
        </w:tc>
      </w:tr>
      <w:tr w:rsidR="00D43C0D" w14:paraId="334FCAC5" w14:textId="77777777" w:rsidTr="00FA24C3">
        <w:tc>
          <w:tcPr>
            <w:tcW w:w="2193" w:type="dxa"/>
          </w:tcPr>
          <w:p w14:paraId="1689DF17" w14:textId="77777777" w:rsidR="00D43C0D" w:rsidRPr="00D43C0D" w:rsidRDefault="00D43C0D" w:rsidP="00D43C0D">
            <w:pPr>
              <w:pStyle w:val="SBBZ-032--AbsatztabelleZeile"/>
            </w:pPr>
            <w:r>
              <w:t>RRK</w:t>
            </w:r>
          </w:p>
        </w:tc>
        <w:tc>
          <w:tcPr>
            <w:tcW w:w="6868" w:type="dxa"/>
          </w:tcPr>
          <w:p w14:paraId="42402ECA" w14:textId="77777777" w:rsidR="00D43C0D" w:rsidRPr="00D43C0D" w:rsidRDefault="00D43C0D" w:rsidP="00D43C0D">
            <w:pPr>
              <w:pStyle w:val="SBBZ-032--AbsatztabelleZeile"/>
            </w:pPr>
            <w:r>
              <w:t>Katholische Religionslehre</w:t>
            </w:r>
          </w:p>
        </w:tc>
      </w:tr>
      <w:tr w:rsidR="00D43C0D" w14:paraId="5C13047B" w14:textId="77777777" w:rsidTr="00FA24C3">
        <w:tc>
          <w:tcPr>
            <w:tcW w:w="2193" w:type="dxa"/>
          </w:tcPr>
          <w:p w14:paraId="1722BF63" w14:textId="77777777" w:rsidR="00D43C0D" w:rsidRPr="00D43C0D" w:rsidRDefault="00D43C0D" w:rsidP="00D43C0D">
            <w:pPr>
              <w:pStyle w:val="SBBZ-032--AbsatztabelleZeile"/>
            </w:pPr>
            <w:r>
              <w:t>M</w:t>
            </w:r>
          </w:p>
        </w:tc>
        <w:tc>
          <w:tcPr>
            <w:tcW w:w="6868" w:type="dxa"/>
          </w:tcPr>
          <w:p w14:paraId="2B14E7F2" w14:textId="77777777" w:rsidR="00D43C0D" w:rsidRPr="00D43C0D" w:rsidRDefault="00D43C0D" w:rsidP="00D43C0D">
            <w:pPr>
              <w:pStyle w:val="SBBZ-032--AbsatztabelleZeile"/>
            </w:pPr>
            <w:r>
              <w:t>Mathematik</w:t>
            </w:r>
          </w:p>
        </w:tc>
      </w:tr>
      <w:tr w:rsidR="00D43C0D" w14:paraId="087853D1" w14:textId="77777777" w:rsidTr="00FA24C3">
        <w:tc>
          <w:tcPr>
            <w:tcW w:w="2193" w:type="dxa"/>
          </w:tcPr>
          <w:p w14:paraId="609FCD28" w14:textId="77777777" w:rsidR="00D43C0D" w:rsidRPr="00D43C0D" w:rsidRDefault="00D43C0D" w:rsidP="00D43C0D">
            <w:pPr>
              <w:pStyle w:val="SBBZ-032--AbsatztabelleZeile"/>
            </w:pPr>
            <w:r>
              <w:t xml:space="preserve">MFR </w:t>
            </w:r>
          </w:p>
        </w:tc>
        <w:tc>
          <w:tcPr>
            <w:tcW w:w="6868" w:type="dxa"/>
          </w:tcPr>
          <w:p w14:paraId="6D8E55A4" w14:textId="77777777" w:rsidR="00D43C0D" w:rsidRPr="00D43C0D" w:rsidRDefault="00D43C0D" w:rsidP="00D43C0D">
            <w:pPr>
              <w:pStyle w:val="SBBZ-032--AbsatztabelleZeile"/>
            </w:pPr>
            <w:r>
              <w:t>Moderne Fremdsprache</w:t>
            </w:r>
          </w:p>
        </w:tc>
      </w:tr>
      <w:tr w:rsidR="00D43C0D" w14:paraId="7FB8542D" w14:textId="77777777" w:rsidTr="00FA24C3">
        <w:tc>
          <w:tcPr>
            <w:tcW w:w="2193" w:type="dxa"/>
          </w:tcPr>
          <w:p w14:paraId="0B34274F" w14:textId="77777777" w:rsidR="00D43C0D" w:rsidRPr="00D43C0D" w:rsidRDefault="00D43C0D" w:rsidP="00D43C0D">
            <w:pPr>
              <w:pStyle w:val="SBBZ-032--AbsatztabelleZeile"/>
            </w:pPr>
            <w:r>
              <w:t>MUS</w:t>
            </w:r>
          </w:p>
        </w:tc>
        <w:tc>
          <w:tcPr>
            <w:tcW w:w="6868" w:type="dxa"/>
          </w:tcPr>
          <w:p w14:paraId="6AD4C5E2" w14:textId="77777777" w:rsidR="00D43C0D" w:rsidRPr="00D43C0D" w:rsidRDefault="00D43C0D" w:rsidP="00D43C0D">
            <w:pPr>
              <w:pStyle w:val="SBBZ-032--AbsatztabelleZeile"/>
            </w:pPr>
            <w:r>
              <w:t>Musik</w:t>
            </w:r>
          </w:p>
        </w:tc>
      </w:tr>
      <w:tr w:rsidR="00D43C0D" w14:paraId="1566387D" w14:textId="77777777" w:rsidTr="00FA24C3">
        <w:tc>
          <w:tcPr>
            <w:tcW w:w="2193" w:type="dxa"/>
          </w:tcPr>
          <w:p w14:paraId="5D8243E6" w14:textId="77777777" w:rsidR="00D43C0D" w:rsidRPr="00D43C0D" w:rsidRDefault="00D43C0D" w:rsidP="00D43C0D">
            <w:pPr>
              <w:pStyle w:val="SBBZ-032--AbsatztabelleZeile"/>
            </w:pPr>
            <w:proofErr w:type="spellStart"/>
            <w:r>
              <w:t>NwT</w:t>
            </w:r>
            <w:proofErr w:type="spellEnd"/>
          </w:p>
        </w:tc>
        <w:tc>
          <w:tcPr>
            <w:tcW w:w="6868" w:type="dxa"/>
          </w:tcPr>
          <w:p w14:paraId="6973AAA4" w14:textId="77777777" w:rsidR="00D43C0D" w:rsidRPr="00D43C0D" w:rsidRDefault="00D43C0D" w:rsidP="00D43C0D">
            <w:pPr>
              <w:pStyle w:val="SBBZ-032--AbsatztabelleZeile"/>
            </w:pPr>
            <w:r>
              <w:t>Naturwissenschaft und Technik</w:t>
            </w:r>
          </w:p>
        </w:tc>
      </w:tr>
      <w:tr w:rsidR="00D43C0D" w14:paraId="3E7AA93A" w14:textId="77777777" w:rsidTr="00FA24C3">
        <w:tc>
          <w:tcPr>
            <w:tcW w:w="2193" w:type="dxa"/>
          </w:tcPr>
          <w:p w14:paraId="0D91BDE6" w14:textId="77777777" w:rsidR="00D43C0D" w:rsidRPr="00D43C0D" w:rsidRDefault="00D43C0D" w:rsidP="00D43C0D">
            <w:pPr>
              <w:pStyle w:val="SBBZ-032--AbsatztabelleZeile"/>
            </w:pPr>
            <w:r>
              <w:t>PH</w:t>
            </w:r>
          </w:p>
        </w:tc>
        <w:tc>
          <w:tcPr>
            <w:tcW w:w="6868" w:type="dxa"/>
          </w:tcPr>
          <w:p w14:paraId="2B2ED3A8" w14:textId="77777777" w:rsidR="00D43C0D" w:rsidRPr="00D43C0D" w:rsidRDefault="00D43C0D" w:rsidP="00D43C0D">
            <w:pPr>
              <w:pStyle w:val="SBBZ-032--AbsatztabelleZeile"/>
            </w:pPr>
            <w:r>
              <w:t>Physik</w:t>
            </w:r>
          </w:p>
        </w:tc>
      </w:tr>
      <w:tr w:rsidR="00D43C0D" w14:paraId="5CBA6C63" w14:textId="77777777" w:rsidTr="00FA24C3">
        <w:tc>
          <w:tcPr>
            <w:tcW w:w="2193" w:type="dxa"/>
          </w:tcPr>
          <w:p w14:paraId="02BADDB5" w14:textId="77777777" w:rsidR="00D43C0D" w:rsidRPr="00D43C0D" w:rsidRDefault="00D43C0D" w:rsidP="00D43C0D">
            <w:pPr>
              <w:pStyle w:val="SBBZ-032--AbsatztabelleZeile"/>
            </w:pPr>
            <w:r>
              <w:lastRenderedPageBreak/>
              <w:t>SU</w:t>
            </w:r>
          </w:p>
        </w:tc>
        <w:tc>
          <w:tcPr>
            <w:tcW w:w="6868" w:type="dxa"/>
          </w:tcPr>
          <w:p w14:paraId="55D80EBE" w14:textId="77777777" w:rsidR="00D43C0D" w:rsidRPr="00D43C0D" w:rsidRDefault="00D43C0D" w:rsidP="00D43C0D">
            <w:pPr>
              <w:pStyle w:val="SBBZ-032--AbsatztabelleZeile"/>
            </w:pPr>
            <w:r>
              <w:t>Sachunterricht</w:t>
            </w:r>
          </w:p>
        </w:tc>
      </w:tr>
      <w:tr w:rsidR="00D43C0D" w14:paraId="6B58A5F4" w14:textId="77777777" w:rsidTr="00FA24C3">
        <w:tc>
          <w:tcPr>
            <w:tcW w:w="2193" w:type="dxa"/>
          </w:tcPr>
          <w:p w14:paraId="76DCE8E1" w14:textId="77777777" w:rsidR="00D43C0D" w:rsidRPr="00D43C0D" w:rsidRDefault="00D43C0D" w:rsidP="00D43C0D">
            <w:pPr>
              <w:pStyle w:val="SBBZ-032--AbsatztabelleZeile"/>
            </w:pPr>
            <w:r>
              <w:t>SPO</w:t>
            </w:r>
          </w:p>
        </w:tc>
        <w:tc>
          <w:tcPr>
            <w:tcW w:w="6868" w:type="dxa"/>
          </w:tcPr>
          <w:p w14:paraId="13DEF48E" w14:textId="77777777" w:rsidR="00D43C0D" w:rsidRPr="00D43C0D" w:rsidRDefault="00D43C0D" w:rsidP="00D43C0D">
            <w:pPr>
              <w:pStyle w:val="SBBZ-032--AbsatztabelleZeile"/>
            </w:pPr>
            <w:r>
              <w:t>Sport</w:t>
            </w:r>
          </w:p>
        </w:tc>
      </w:tr>
      <w:tr w:rsidR="00D43C0D" w14:paraId="34CF694F" w14:textId="77777777" w:rsidTr="00FA24C3">
        <w:tc>
          <w:tcPr>
            <w:tcW w:w="2193" w:type="dxa"/>
          </w:tcPr>
          <w:p w14:paraId="42E36E96" w14:textId="77777777" w:rsidR="00D43C0D" w:rsidRPr="00D43C0D" w:rsidRDefault="00D43C0D" w:rsidP="00D43C0D">
            <w:pPr>
              <w:pStyle w:val="SBBZ-032--AbsatztabelleZeile"/>
            </w:pPr>
            <w:r>
              <w:t>T</w:t>
            </w:r>
          </w:p>
        </w:tc>
        <w:tc>
          <w:tcPr>
            <w:tcW w:w="6868" w:type="dxa"/>
          </w:tcPr>
          <w:p w14:paraId="2A164E87" w14:textId="77777777" w:rsidR="00D43C0D" w:rsidRPr="00D43C0D" w:rsidRDefault="00D43C0D" w:rsidP="00D43C0D">
            <w:pPr>
              <w:pStyle w:val="SBBZ-032--AbsatztabelleZeile"/>
            </w:pPr>
            <w:r>
              <w:t>Technik</w:t>
            </w:r>
          </w:p>
        </w:tc>
      </w:tr>
      <w:tr w:rsidR="00D43C0D" w14:paraId="54BE4DC1" w14:textId="77777777" w:rsidTr="00FA24C3">
        <w:tc>
          <w:tcPr>
            <w:tcW w:w="2193" w:type="dxa"/>
          </w:tcPr>
          <w:p w14:paraId="1407D47E" w14:textId="77777777" w:rsidR="00D43C0D" w:rsidRPr="00D43C0D" w:rsidRDefault="00D43C0D" w:rsidP="00D43C0D">
            <w:pPr>
              <w:pStyle w:val="SBBZ-032--AbsatztabelleZeile"/>
            </w:pPr>
            <w:r>
              <w:t>WBO</w:t>
            </w:r>
          </w:p>
        </w:tc>
        <w:tc>
          <w:tcPr>
            <w:tcW w:w="6868" w:type="dxa"/>
          </w:tcPr>
          <w:p w14:paraId="0B6FA29E" w14:textId="77777777" w:rsidR="00D43C0D" w:rsidRPr="00D43C0D" w:rsidRDefault="00D43C0D" w:rsidP="00D43C0D">
            <w:pPr>
              <w:pStyle w:val="SBBZ-032--AbsatztabelleZeile"/>
            </w:pPr>
            <w:r>
              <w:t>Wirtschaft und Berufsorientierung</w:t>
            </w:r>
          </w:p>
        </w:tc>
      </w:tr>
      <w:tr w:rsidR="00D43C0D" w14:paraId="61A25512" w14:textId="77777777" w:rsidTr="00FA24C3">
        <w:tc>
          <w:tcPr>
            <w:tcW w:w="2193" w:type="dxa"/>
          </w:tcPr>
          <w:p w14:paraId="23B9D475" w14:textId="77777777" w:rsidR="00D43C0D" w:rsidRPr="00D43C0D" w:rsidRDefault="00D43C0D" w:rsidP="00D43C0D">
            <w:pPr>
              <w:pStyle w:val="SBBZ-032--AbsatztabelleZeile"/>
            </w:pPr>
            <w:r>
              <w:t>WBS</w:t>
            </w:r>
          </w:p>
        </w:tc>
        <w:tc>
          <w:tcPr>
            <w:tcW w:w="6868" w:type="dxa"/>
          </w:tcPr>
          <w:p w14:paraId="2B186333" w14:textId="77777777" w:rsidR="00D43C0D" w:rsidRPr="00D43C0D" w:rsidRDefault="00D43C0D" w:rsidP="00D43C0D">
            <w:pPr>
              <w:pStyle w:val="SBBZ-032--AbsatztabelleZeile"/>
            </w:pPr>
            <w:r>
              <w:t>Wirtschaft, Berufs- und Studienorientierung</w:t>
            </w:r>
          </w:p>
        </w:tc>
      </w:tr>
    </w:tbl>
    <w:p w14:paraId="2BA68090" w14:textId="77777777" w:rsidR="00D43C0D" w:rsidRPr="00D43C0D" w:rsidRDefault="00D43C0D" w:rsidP="00D43C0D">
      <w:pPr>
        <w:pStyle w:val="SBBZ-X12--SteuercodeSKIPIMPORTEND"/>
      </w:pPr>
      <w:r w:rsidRPr="00D43C0D">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38D19667"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93AD" w14:textId="77777777" w:rsidR="00C101BA" w:rsidRDefault="00C101BA" w:rsidP="002F0D3C">
      <w:r>
        <w:separator/>
      </w:r>
    </w:p>
    <w:p w14:paraId="6F7B0646" w14:textId="77777777" w:rsidR="00C101BA" w:rsidRDefault="00C101BA"/>
    <w:p w14:paraId="5DAC8EA2" w14:textId="77777777" w:rsidR="00C101BA" w:rsidRDefault="00C101BA"/>
  </w:endnote>
  <w:endnote w:type="continuationSeparator" w:id="0">
    <w:p w14:paraId="6089D561" w14:textId="77777777" w:rsidR="00C101BA" w:rsidRDefault="00C101BA" w:rsidP="002F0D3C">
      <w:r>
        <w:continuationSeparator/>
      </w:r>
    </w:p>
    <w:p w14:paraId="22CBE74C" w14:textId="77777777" w:rsidR="00C101BA" w:rsidRDefault="00C101BA"/>
    <w:p w14:paraId="03750829" w14:textId="77777777" w:rsidR="00C101BA" w:rsidRDefault="00C10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8659" w14:textId="77777777" w:rsidR="00C101BA" w:rsidRDefault="00C101BA" w:rsidP="002F0D3C">
      <w:r>
        <w:separator/>
      </w:r>
    </w:p>
    <w:p w14:paraId="7685F360" w14:textId="77777777" w:rsidR="00C101BA" w:rsidRDefault="00C101BA"/>
    <w:p w14:paraId="0BD6A210" w14:textId="77777777" w:rsidR="00C101BA" w:rsidRDefault="00C101BA"/>
  </w:footnote>
  <w:footnote w:type="continuationSeparator" w:id="0">
    <w:p w14:paraId="4E6E9847" w14:textId="77777777" w:rsidR="00C101BA" w:rsidRDefault="00C101BA" w:rsidP="002F0D3C">
      <w:r>
        <w:continuationSeparator/>
      </w:r>
    </w:p>
    <w:p w14:paraId="03D4A84C" w14:textId="77777777" w:rsidR="00C101BA" w:rsidRDefault="00C101BA"/>
    <w:p w14:paraId="1049308C" w14:textId="77777777" w:rsidR="00C101BA" w:rsidRDefault="00C10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1E8DBAA5" w:rsidR="0019006C" w:rsidRPr="00AF00F6" w:rsidRDefault="0019006C" w:rsidP="009F0BC6">
    <w:pPr>
      <w:pStyle w:val="SBBZ-711--KopfzeileStandard"/>
    </w:pPr>
    <w:r w:rsidRPr="00F6677A">
      <w:t xml:space="preserve">Bildungsplan Förderschwerpunkt </w:t>
    </w:r>
    <w:r w:rsidR="00766DA1">
      <w:t>Lernen</w:t>
    </w:r>
    <w:r w:rsidRPr="00F6677A">
      <w:tab/>
    </w:r>
    <w:r w:rsidR="00D43C0D" w:rsidRPr="00D43C0D">
      <w:t>Teil C – Fach Kunst/Werken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6" type="#_x0000_t75" style="width:48.3pt;height:48.3pt" o:bullet="t">
        <v:imagedata r:id="rId1" o:title="Icon-B"/>
      </v:shape>
    </w:pict>
  </w:numPicBullet>
  <w:numPicBullet w:numPicBulletId="1">
    <w:pict>
      <v:shape id="_x0000_i1927" type="#_x0000_t75" style="width:48.3pt;height:48.3pt" o:bullet="t">
        <v:imagedata r:id="rId2" o:title="Icon-C"/>
      </v:shape>
    </w:pict>
  </w:numPicBullet>
  <w:numPicBullet w:numPicBulletId="2">
    <w:pict>
      <v:shape id="_x0000_i1928" type="#_x0000_t75" style="width:48.3pt;height:48.3pt" o:bullet="t">
        <v:imagedata r:id="rId3" o:title="Icon-P"/>
      </v:shape>
    </w:pict>
  </w:numPicBullet>
  <w:numPicBullet w:numPicBulletId="3">
    <w:pict>
      <v:shape id="_x0000_i1929" type="#_x0000_t75" style="width:48.3pt;height:48.3pt" o:bullet="t">
        <v:imagedata r:id="rId4" o:title="Icon-I"/>
      </v:shape>
    </w:pict>
  </w:numPicBullet>
  <w:numPicBullet w:numPicBulletId="4">
    <w:pict>
      <v:shape id="_x0000_i1930" type="#_x0000_t75" style="width:48.3pt;height:48.3pt" o:bullet="t">
        <v:imagedata r:id="rId5" o:title="Icon-L"/>
      </v:shape>
    </w:pict>
  </w:numPicBullet>
  <w:numPicBullet w:numPicBulletId="5">
    <w:pict>
      <v:shape id="_x0000_i1931" type="#_x0000_t75" style="width:48.3pt;height:48.3pt" o:bullet="t">
        <v:imagedata r:id="rId6" o:title="Icon-D"/>
      </v:shape>
    </w:pict>
  </w:numPicBullet>
  <w:numPicBullet w:numPicBulletId="6">
    <w:pict>
      <v:shape id="_x0000_i1932" type="#_x0000_t75" style="width:48.3pt;height:48.3pt" o:bullet="t">
        <v:imagedata r:id="rId7" o:title="Icon-RG"/>
      </v:shape>
    </w:pict>
  </w:numPicBullet>
  <w:numPicBullet w:numPicBulletId="7">
    <w:pict>
      <v:shape id="_x0000_i1933" type="#_x0000_t75" style="width:48.3pt;height:48.3pt" o:bullet="t">
        <v:imagedata r:id="rId8" o:title="Icon-Pfeil"/>
      </v:shape>
    </w:pict>
  </w:numPicBullet>
  <w:numPicBullet w:numPicBulletId="8">
    <w:pict>
      <v:shape id="_x0000_i1934" type="#_x0000_t75" style="width:48.3pt;height:48.3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0430062"/>
    <w:multiLevelType w:val="multilevel"/>
    <w:tmpl w:val="DA440130"/>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932456"/>
    <w:multiLevelType w:val="multilevel"/>
    <w:tmpl w:val="4C2A76BC"/>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D602E97"/>
    <w:multiLevelType w:val="multilevel"/>
    <w:tmpl w:val="0214F33E"/>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642CC1"/>
    <w:multiLevelType w:val="multilevel"/>
    <w:tmpl w:val="26D2A86A"/>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2EBA417D"/>
    <w:multiLevelType w:val="multilevel"/>
    <w:tmpl w:val="52A04E04"/>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30020C0A"/>
    <w:multiLevelType w:val="multilevel"/>
    <w:tmpl w:val="17D234D8"/>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17172DE"/>
    <w:multiLevelType w:val="multilevel"/>
    <w:tmpl w:val="E9D0605A"/>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6"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42FA3A4E"/>
    <w:multiLevelType w:val="multilevel"/>
    <w:tmpl w:val="20363E3C"/>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99D4241"/>
    <w:multiLevelType w:val="multilevel"/>
    <w:tmpl w:val="E41CC4AC"/>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4"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03F1159"/>
    <w:multiLevelType w:val="multilevel"/>
    <w:tmpl w:val="907A414E"/>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57B6E0A"/>
    <w:multiLevelType w:val="multilevel"/>
    <w:tmpl w:val="96CECC5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6C1B1062"/>
    <w:multiLevelType w:val="multilevel"/>
    <w:tmpl w:val="74BE2498"/>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10F09F7"/>
    <w:multiLevelType w:val="multilevel"/>
    <w:tmpl w:val="061E1C7A"/>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5A51295"/>
    <w:multiLevelType w:val="multilevel"/>
    <w:tmpl w:val="4314D02C"/>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35"/>
  </w:num>
  <w:num w:numId="3" w16cid:durableId="665791201">
    <w:abstractNumId w:val="52"/>
  </w:num>
  <w:num w:numId="4" w16cid:durableId="629093655">
    <w:abstractNumId w:val="42"/>
  </w:num>
  <w:num w:numId="5" w16cid:durableId="197666321">
    <w:abstractNumId w:val="24"/>
  </w:num>
  <w:num w:numId="6" w16cid:durableId="1117455401">
    <w:abstractNumId w:val="43"/>
  </w:num>
  <w:num w:numId="7" w16cid:durableId="195385544">
    <w:abstractNumId w:val="38"/>
  </w:num>
  <w:num w:numId="8" w16cid:durableId="1625189892">
    <w:abstractNumId w:val="28"/>
  </w:num>
  <w:num w:numId="9" w16cid:durableId="1379865126">
    <w:abstractNumId w:val="40"/>
  </w:num>
  <w:num w:numId="10" w16cid:durableId="1984388923">
    <w:abstractNumId w:val="41"/>
  </w:num>
  <w:num w:numId="11" w16cid:durableId="689719894">
    <w:abstractNumId w:val="54"/>
  </w:num>
  <w:num w:numId="12" w16cid:durableId="1395854475">
    <w:abstractNumId w:val="17"/>
  </w:num>
  <w:num w:numId="13" w16cid:durableId="1058014234">
    <w:abstractNumId w:val="51"/>
  </w:num>
  <w:num w:numId="14" w16cid:durableId="2026666584">
    <w:abstractNumId w:val="31"/>
  </w:num>
  <w:num w:numId="15" w16cid:durableId="1896240089">
    <w:abstractNumId w:val="16"/>
  </w:num>
  <w:num w:numId="16" w16cid:durableId="1091004553">
    <w:abstractNumId w:val="34"/>
  </w:num>
  <w:num w:numId="17" w16cid:durableId="527335113">
    <w:abstractNumId w:val="8"/>
  </w:num>
  <w:num w:numId="18" w16cid:durableId="1141339838">
    <w:abstractNumId w:val="58"/>
  </w:num>
  <w:num w:numId="19" w16cid:durableId="1413508299">
    <w:abstractNumId w:val="36"/>
  </w:num>
  <w:num w:numId="20" w16cid:durableId="1839422655">
    <w:abstractNumId w:val="32"/>
  </w:num>
  <w:num w:numId="21" w16cid:durableId="1334528556">
    <w:abstractNumId w:val="29"/>
  </w:num>
  <w:num w:numId="22" w16cid:durableId="791365771">
    <w:abstractNumId w:val="33"/>
  </w:num>
  <w:num w:numId="23" w16cid:durableId="1112751552">
    <w:abstractNumId w:val="21"/>
  </w:num>
  <w:num w:numId="24" w16cid:durableId="611087023">
    <w:abstractNumId w:val="46"/>
  </w:num>
  <w:num w:numId="25" w16cid:durableId="53166256">
    <w:abstractNumId w:val="12"/>
  </w:num>
  <w:num w:numId="26" w16cid:durableId="1483741416">
    <w:abstractNumId w:val="9"/>
  </w:num>
  <w:num w:numId="27" w16cid:durableId="582572291">
    <w:abstractNumId w:val="22"/>
  </w:num>
  <w:num w:numId="28" w16cid:durableId="279651558">
    <w:abstractNumId w:val="14"/>
  </w:num>
  <w:num w:numId="29" w16cid:durableId="1439177097">
    <w:abstractNumId w:val="20"/>
  </w:num>
  <w:num w:numId="30" w16cid:durableId="1651060740">
    <w:abstractNumId w:val="55"/>
  </w:num>
  <w:num w:numId="31" w16cid:durableId="1262102882">
    <w:abstractNumId w:val="44"/>
  </w:num>
  <w:num w:numId="32" w16cid:durableId="1417089743">
    <w:abstractNumId w:val="13"/>
  </w:num>
  <w:num w:numId="33" w16cid:durableId="1553931097">
    <w:abstractNumId w:val="18"/>
  </w:num>
  <w:num w:numId="34" w16cid:durableId="1598947422">
    <w:abstractNumId w:val="48"/>
  </w:num>
  <w:num w:numId="35" w16cid:durableId="992876334">
    <w:abstractNumId w:val="27"/>
  </w:num>
  <w:num w:numId="36" w16cid:durableId="1845321323">
    <w:abstractNumId w:val="15"/>
  </w:num>
  <w:num w:numId="37" w16cid:durableId="1715691778">
    <w:abstractNumId w:val="56"/>
  </w:num>
  <w:num w:numId="38" w16cid:durableId="1559365104">
    <w:abstractNumId w:val="47"/>
  </w:num>
  <w:num w:numId="39" w16cid:durableId="2065790960">
    <w:abstractNumId w:val="39"/>
  </w:num>
  <w:num w:numId="40" w16cid:durableId="2087722463">
    <w:abstractNumId w:val="23"/>
  </w:num>
  <w:num w:numId="41" w16cid:durableId="469054801">
    <w:abstractNumId w:val="25"/>
  </w:num>
  <w:num w:numId="42" w16cid:durableId="757479151">
    <w:abstractNumId w:val="26"/>
  </w:num>
  <w:num w:numId="43" w16cid:durableId="974719371">
    <w:abstractNumId w:val="53"/>
  </w:num>
  <w:num w:numId="44" w16cid:durableId="1124466992">
    <w:abstractNumId w:val="50"/>
  </w:num>
  <w:num w:numId="45" w16cid:durableId="1005934570">
    <w:abstractNumId w:val="37"/>
  </w:num>
  <w:num w:numId="46" w16cid:durableId="188620878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2C0"/>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1B4B"/>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81"/>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797"/>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42F"/>
    <w:rsid w:val="00A907E3"/>
    <w:rsid w:val="00A93A11"/>
    <w:rsid w:val="00A94599"/>
    <w:rsid w:val="00A9518A"/>
    <w:rsid w:val="00A95CBB"/>
    <w:rsid w:val="00AA3023"/>
    <w:rsid w:val="00AA581A"/>
    <w:rsid w:val="00AB2FC4"/>
    <w:rsid w:val="00AC3DAA"/>
    <w:rsid w:val="00AC4DF6"/>
    <w:rsid w:val="00AD158A"/>
    <w:rsid w:val="00AD1BF4"/>
    <w:rsid w:val="00AD2187"/>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4A36"/>
    <w:rsid w:val="00BF5FE2"/>
    <w:rsid w:val="00C00F86"/>
    <w:rsid w:val="00C02E11"/>
    <w:rsid w:val="00C05105"/>
    <w:rsid w:val="00C063F4"/>
    <w:rsid w:val="00C0739D"/>
    <w:rsid w:val="00C101BA"/>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C0D"/>
    <w:rsid w:val="00D43ECB"/>
    <w:rsid w:val="00D45C3E"/>
    <w:rsid w:val="00D46C6C"/>
    <w:rsid w:val="00D47AAF"/>
    <w:rsid w:val="00D508C9"/>
    <w:rsid w:val="00D51B22"/>
    <w:rsid w:val="00D5260F"/>
    <w:rsid w:val="00D53160"/>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4230"/>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97077"/>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3A95"/>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3392</Words>
  <Characters>21372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24715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2022-07-04T06:24:00Z</dcterms:created>
  <dcterms:modified xsi:type="dcterms:W3CDTF">2022-07-04T06:25:00Z</dcterms:modified>
</cp:coreProperties>
</file>